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EA" w:rsidRPr="005C4CEA" w:rsidRDefault="005C4CEA" w:rsidP="003B36AA">
      <w:pPr>
        <w:widowControl/>
        <w:pBdr>
          <w:bottom w:val="single" w:sz="6" w:space="1" w:color="auto"/>
        </w:pBdr>
        <w:spacing w:line="600" w:lineRule="exact"/>
        <w:jc w:val="center"/>
        <w:rPr>
          <w:rFonts w:ascii="黑体" w:eastAsia="黑体" w:hAnsi="黑体" w:cs="Arial"/>
          <w:vanish/>
          <w:kern w:val="0"/>
          <w:sz w:val="32"/>
          <w:szCs w:val="32"/>
        </w:rPr>
      </w:pPr>
      <w:r w:rsidRPr="005C4CEA">
        <w:rPr>
          <w:rFonts w:ascii="黑体" w:eastAsia="黑体" w:hAnsi="黑体" w:cs="Arial" w:hint="eastAsia"/>
          <w:vanish/>
          <w:kern w:val="0"/>
          <w:sz w:val="32"/>
          <w:szCs w:val="32"/>
        </w:rPr>
        <w:t>窗体顶端</w:t>
      </w:r>
    </w:p>
    <w:p w:rsidR="005C4CEA" w:rsidRPr="005C4CEA" w:rsidRDefault="005C4CEA" w:rsidP="003B36AA">
      <w:pPr>
        <w:widowControl/>
        <w:spacing w:line="440" w:lineRule="exact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附件2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5C4CEA" w:rsidRPr="005C4CEA" w:rsidRDefault="005C4CEA" w:rsidP="003B36AA">
      <w:pPr>
        <w:widowControl/>
        <w:spacing w:line="440" w:lineRule="exact"/>
        <w:jc w:val="center"/>
        <w:textAlignment w:val="top"/>
        <w:rPr>
          <w:rFonts w:ascii="黑体" w:eastAsia="黑体" w:hAnsi="黑体" w:cs="宋体"/>
          <w:kern w:val="0"/>
          <w:sz w:val="32"/>
          <w:szCs w:val="32"/>
        </w:rPr>
      </w:pPr>
      <w:r w:rsidRPr="005C4CEA">
        <w:rPr>
          <w:rFonts w:ascii="黑体" w:eastAsia="黑体" w:hAnsi="黑体" w:cs="宋体" w:hint="eastAsia"/>
          <w:kern w:val="0"/>
          <w:sz w:val="32"/>
          <w:szCs w:val="32"/>
        </w:rPr>
        <w:t>中特理论项目申报说明和选题指南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黑体_gbk" w:eastAsia="方正黑体_gbk" w:hAnsi="微软雅黑" w:cs="宋体" w:hint="eastAsia"/>
          <w:b/>
          <w:bCs/>
          <w:kern w:val="0"/>
          <w:sz w:val="24"/>
          <w:szCs w:val="24"/>
        </w:rPr>
        <w:t> </w:t>
      </w:r>
      <w:r w:rsidRPr="005C4CEA">
        <w:rPr>
          <w:rFonts w:ascii="方正黑体_gbk" w:eastAsia="方正黑体_gbk" w:hAnsi="微软雅黑" w:cs="宋体" w:hint="eastAsia"/>
          <w:b/>
          <w:bCs/>
          <w:kern w:val="0"/>
          <w:sz w:val="24"/>
          <w:szCs w:val="24"/>
        </w:rPr>
        <w:t>一、申报说明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b/>
          <w:bCs/>
          <w:kern w:val="0"/>
          <w:sz w:val="24"/>
          <w:szCs w:val="24"/>
        </w:rPr>
        <w:t>（一）选题</w:t>
      </w:r>
      <w:bookmarkStart w:id="0" w:name="_GoBack"/>
      <w:bookmarkEnd w:id="0"/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1．</w:t>
      </w:r>
      <w:r w:rsidR="00EC644A">
        <w:rPr>
          <w:rFonts w:ascii="方正仿宋_gbk" w:eastAsia="方正仿宋_gbk" w:hAnsi="微软雅黑" w:cs="宋体" w:hint="eastAsia"/>
          <w:kern w:val="0"/>
          <w:sz w:val="24"/>
          <w:szCs w:val="24"/>
        </w:rPr>
        <w:t>申报</w:t>
      </w: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人原则上须按照选题指南进行申报，可根据选题指南细化申报题目，但不能脱离选题方向。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2. 题目表述要符合项目定位，科学严谨、简明规范，避免引起歧义或争议，一般不加副标题。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b/>
          <w:bCs/>
          <w:kern w:val="0"/>
          <w:sz w:val="24"/>
          <w:szCs w:val="24"/>
        </w:rPr>
        <w:t>（二）项目类别和要求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b/>
          <w:bCs/>
          <w:kern w:val="0"/>
          <w:sz w:val="24"/>
          <w:szCs w:val="24"/>
          <w:u w:val="single"/>
        </w:rPr>
        <w:t>全部立项为重点项目</w:t>
      </w: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。选题指南中，第1至21项面向具有副高及以上专业技术职称或县（处）级以上职务或职级人员申报；为培养青年科研团队，</w:t>
      </w:r>
      <w:r w:rsidRPr="005C4CEA">
        <w:rPr>
          <w:rFonts w:ascii="方正仿宋_gbk" w:eastAsia="方正仿宋_gbk" w:hAnsi="微软雅黑" w:cs="宋体" w:hint="eastAsia"/>
          <w:b/>
          <w:bCs/>
          <w:kern w:val="0"/>
          <w:sz w:val="24"/>
          <w:szCs w:val="24"/>
          <w:u w:val="single"/>
        </w:rPr>
        <w:t>第22至31项仅限35周岁以下（1990年8月6日以后出生）、具有中级及以上专业技术职称人员申报。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b/>
          <w:bCs/>
          <w:kern w:val="0"/>
          <w:sz w:val="24"/>
          <w:szCs w:val="24"/>
        </w:rPr>
        <w:t>（三）预期成果形式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分为专著、研究报告、理论文章和系列论文等。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b/>
          <w:bCs/>
          <w:kern w:val="0"/>
          <w:sz w:val="24"/>
          <w:szCs w:val="24"/>
        </w:rPr>
        <w:t>（四）研究期限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项目完成时限原则上为1年。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黑体_gbk" w:eastAsia="方正黑体_gbk" w:hAnsi="微软雅黑" w:cs="宋体" w:hint="eastAsia"/>
          <w:b/>
          <w:bCs/>
          <w:kern w:val="0"/>
          <w:sz w:val="24"/>
          <w:szCs w:val="24"/>
        </w:rPr>
        <w:t>二、选题指南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1.习近平总书记关于中国式现代化的重要论述研究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2.习近平总书记关于中央八项规定的重要论述研究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3.习近平总书记关于民营经济发展的重要论述研究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4.习近平总书记关于人工智能发展的重要论述研究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5.习近平总书记关于超大城市现代化治理的重要论述研究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6.习近平经济思想的理论贡献与世界意义研究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7.实现全体人民共同富裕的现代化的内在逻辑研究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8.“十五五”时期重庆经济社会发展面临的机遇与挑战研究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9.“十五五”时期重庆经济社会发展的目标任务研究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10.建设西部地区高质量发展先行区的内在要求和实践路径研究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11.重庆完善现代化国资国企治理体系研究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lastRenderedPageBreak/>
        <w:t>12.重庆加快推动内外贸一体化研究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13.“大综合一体化”视角下重庆城市综合治理体制机制改革研究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14.事前预防型超大城市公共安全治理模式研究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15.重庆提升数字化城市运行和治理中心实战效能研究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16.大学生总体国家安全观教育研究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17.成渝地区双城经济圈与国家战略腹地建设研究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18.成渝地区构建区域融合发展新路径研究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19.加快构建西部陆海新通道集疏运体系研究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20.特定自然地理环境下重庆地方性文化生成研究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21.全媒体视域下重庆报业监管研究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22.中国共产党斗争精神的时代意蕴研究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23.中国共产党历史自信的生成逻辑研究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24.中国共产党自我革命的理论渊源研究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25.“狱中八条”的内涵与实践转化研究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26.超大城市全周期全要素治理研究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27.重庆加快新型能源算力枢纽建设研究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28.重庆提升现代制造业集群体系能级研究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29.党建引领背景下重庆职业教育高质量发展研究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30.重庆抗战文化遗产保护传承和活化利用研究</w:t>
      </w:r>
    </w:p>
    <w:p w:rsidR="005C4CEA" w:rsidRPr="005C4CEA" w:rsidRDefault="005C4CEA" w:rsidP="003B36AA">
      <w:pPr>
        <w:widowControl/>
        <w:spacing w:line="440" w:lineRule="exact"/>
        <w:ind w:firstLine="645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  <w:r w:rsidRPr="005C4CEA">
        <w:rPr>
          <w:rFonts w:ascii="方正仿宋_gbk" w:eastAsia="方正仿宋_gbk" w:hAnsi="微软雅黑" w:cs="宋体" w:hint="eastAsia"/>
          <w:kern w:val="0"/>
          <w:sz w:val="24"/>
          <w:szCs w:val="24"/>
        </w:rPr>
        <w:t>31.重庆推进党的创新理论融合化传播研究</w:t>
      </w:r>
    </w:p>
    <w:p w:rsidR="005C4CEA" w:rsidRPr="005C4CEA" w:rsidRDefault="005C4CEA" w:rsidP="003B36AA">
      <w:pPr>
        <w:widowControl/>
        <w:spacing w:before="100" w:beforeAutospacing="1" w:after="100" w:afterAutospacing="1" w:line="440" w:lineRule="exact"/>
        <w:ind w:right="840"/>
        <w:textAlignment w:val="top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5C4CEA" w:rsidRPr="005C4CEA" w:rsidRDefault="005C4CEA" w:rsidP="003B36AA">
      <w:pPr>
        <w:widowControl/>
        <w:pBdr>
          <w:top w:val="single" w:sz="6" w:space="1" w:color="auto"/>
        </w:pBdr>
        <w:spacing w:line="440" w:lineRule="exact"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  <w:r w:rsidRPr="005C4CEA">
        <w:rPr>
          <w:rFonts w:ascii="Arial" w:eastAsia="宋体" w:hAnsi="Arial" w:cs="Arial" w:hint="eastAsia"/>
          <w:vanish/>
          <w:kern w:val="0"/>
          <w:sz w:val="24"/>
          <w:szCs w:val="24"/>
        </w:rPr>
        <w:t>窗体底端</w:t>
      </w:r>
    </w:p>
    <w:p w:rsidR="00C8035B" w:rsidRPr="003B36AA" w:rsidRDefault="00C8035B" w:rsidP="003B36AA">
      <w:pPr>
        <w:spacing w:line="440" w:lineRule="exact"/>
        <w:rPr>
          <w:sz w:val="24"/>
          <w:szCs w:val="24"/>
        </w:rPr>
      </w:pPr>
    </w:p>
    <w:sectPr w:rsidR="00C8035B" w:rsidRPr="003B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EA"/>
    <w:rsid w:val="003B36AA"/>
    <w:rsid w:val="00486218"/>
    <w:rsid w:val="00504B93"/>
    <w:rsid w:val="00514E63"/>
    <w:rsid w:val="005C4CEA"/>
    <w:rsid w:val="006C3AB6"/>
    <w:rsid w:val="0074575B"/>
    <w:rsid w:val="007C2786"/>
    <w:rsid w:val="0096734E"/>
    <w:rsid w:val="00987CE1"/>
    <w:rsid w:val="00A92E65"/>
    <w:rsid w:val="00C8035B"/>
    <w:rsid w:val="00D06842"/>
    <w:rsid w:val="00E42146"/>
    <w:rsid w:val="00EC644A"/>
    <w:rsid w:val="00F0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郭军连</dc:creator>
  <cp:lastModifiedBy>郭军连</cp:lastModifiedBy>
  <cp:revision>58</cp:revision>
  <dcterms:created xsi:type="dcterms:W3CDTF">2025-08-07T05:45:00Z</dcterms:created>
  <dcterms:modified xsi:type="dcterms:W3CDTF">2025-08-07T06:20:00Z</dcterms:modified>
</cp:coreProperties>
</file>