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spacing w:before="600" w:beforeLines="100" w:line="2000" w:lineRule="exact"/>
        <w:ind w:right="-963" w:rightChars="-300" w:firstLine="138" w:firstLineChars="19"/>
        <w:jc w:val="both"/>
        <w:textAlignment w:val="auto"/>
        <w:rPr>
          <w:rFonts w:hint="eastAsia" w:ascii="Times New Roman" w:hAnsi="Times New Roman" w:eastAsia="方正小标宋_GBK" w:cs="Times New Roman"/>
          <w:snapToGrid/>
          <w:color w:val="FF0000"/>
          <w:spacing w:val="20"/>
          <w:w w:val="72"/>
          <w:kern w:val="2"/>
          <w:sz w:val="96"/>
          <w:szCs w:val="96"/>
        </w:rPr>
      </w:pPr>
      <w:r>
        <w:rPr>
          <w:rFonts w:hint="eastAsia" w:ascii="Times New Roman" w:hAnsi="Times New Roman" w:eastAsia="方正小标宋_GBK" w:cs="Times New Roman"/>
          <w:snapToGrid/>
          <w:color w:val="FF0000"/>
          <w:spacing w:val="20"/>
          <w:w w:val="72"/>
          <w:kern w:val="2"/>
          <w:sz w:val="96"/>
          <w:szCs w:val="96"/>
        </w:rPr>
        <w:t>重庆文化艺术职业学院文件</w:t>
      </w:r>
    </w:p>
    <w:p>
      <w:pPr>
        <w:widowControl w:val="0"/>
        <w:kinsoku/>
        <w:autoSpaceDE/>
        <w:autoSpaceDN/>
        <w:adjustRightInd/>
        <w:snapToGrid/>
        <w:spacing w:line="640" w:lineRule="exact"/>
        <w:jc w:val="both"/>
        <w:textAlignment w:val="auto"/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</w:pPr>
    </w:p>
    <w:p>
      <w:pPr>
        <w:widowControl w:val="0"/>
        <w:pBdr>
          <w:bottom w:val="single" w:color="FF0000" w:sz="24" w:space="1"/>
        </w:pBdr>
        <w:kinsoku/>
        <w:autoSpaceDE/>
        <w:autoSpaceDN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重艺〔202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146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号</w:t>
      </w:r>
    </w:p>
    <w:p>
      <w:pPr>
        <w:widowControl w:val="0"/>
        <w:kinsoku/>
        <w:autoSpaceDE/>
        <w:autoSpaceDN/>
        <w:adjustRightInd/>
        <w:snapToGrid/>
        <w:spacing w:line="680" w:lineRule="exact"/>
        <w:jc w:val="both"/>
        <w:textAlignment w:val="auto"/>
        <w:rPr>
          <w:rFonts w:hint="eastAsia" w:ascii="Times New Roman" w:hAnsi="Times New Roman" w:eastAsia="方正小标宋_GBK" w:cs="方正小标宋_GBK"/>
          <w:snapToGrid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Times New Roman" w:hAnsi="Times New Roman" w:eastAsia="方正小标宋_GBK" w:cs="方正小标宋_GBK"/>
          <w:snapToGrid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napToGrid/>
          <w:kern w:val="2"/>
          <w:sz w:val="44"/>
          <w:szCs w:val="44"/>
        </w:rPr>
        <w:t>重庆文化艺术职业学院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Times New Roman" w:hAnsi="Times New Roman" w:eastAsia="方正小标宋_GBK" w:cs="方正小标宋_GBK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napToGrid/>
          <w:kern w:val="2"/>
          <w:sz w:val="44"/>
          <w:szCs w:val="44"/>
        </w:rPr>
        <w:t>关于印发《重庆文化艺术职业学院</w:t>
      </w:r>
      <w:r>
        <w:rPr>
          <w:rFonts w:hint="eastAsia" w:ascii="Times New Roman" w:hAnsi="Times New Roman" w:eastAsia="方正小标宋_GBK" w:cs="方正小标宋_GBK"/>
          <w:snapToGrid/>
          <w:kern w:val="2"/>
          <w:sz w:val="44"/>
          <w:szCs w:val="44"/>
          <w:lang w:val="en-US" w:eastAsia="zh-CN"/>
        </w:rPr>
        <w:t>智慧教室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Times New Roman" w:hAnsi="Times New Roman" w:eastAsia="方正小标宋_GBK" w:cs="方正小标宋_GBK"/>
          <w:snapToGrid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napToGrid/>
          <w:kern w:val="2"/>
          <w:sz w:val="44"/>
          <w:szCs w:val="44"/>
          <w:lang w:val="en-US" w:eastAsia="zh-CN"/>
        </w:rPr>
        <w:t>使用</w:t>
      </w:r>
      <w:r>
        <w:rPr>
          <w:rFonts w:hint="eastAsia" w:ascii="Times New Roman" w:hAnsi="Times New Roman" w:eastAsia="方正小标宋_GBK" w:cs="方正小标宋_GBK"/>
          <w:snapToGrid/>
          <w:kern w:val="2"/>
          <w:sz w:val="44"/>
          <w:szCs w:val="44"/>
        </w:rPr>
        <w:t>管理办法</w:t>
      </w:r>
      <w:r>
        <w:rPr>
          <w:rFonts w:hint="eastAsia" w:ascii="Times New Roman" w:hAnsi="Times New Roman" w:eastAsia="方正小标宋_GBK" w:cs="Times New Roman"/>
          <w:snapToGrid/>
          <w:kern w:val="2"/>
          <w:sz w:val="44"/>
          <w:szCs w:val="20"/>
        </w:rPr>
        <w:t>（试行）</w:t>
      </w:r>
      <w:r>
        <w:rPr>
          <w:rFonts w:hint="eastAsia" w:ascii="Times New Roman" w:hAnsi="Times New Roman" w:eastAsia="方正小标宋_GBK" w:cs="方正小标宋_GBK"/>
          <w:snapToGrid/>
          <w:kern w:val="2"/>
          <w:sz w:val="44"/>
          <w:szCs w:val="44"/>
        </w:rPr>
        <w:t>》的通知</w:t>
      </w:r>
    </w:p>
    <w:p>
      <w:pPr>
        <w:widowControl w:val="0"/>
        <w:kinsoku/>
        <w:autoSpaceDE/>
        <w:autoSpaceDN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spacing w:line="594" w:lineRule="exact"/>
        <w:jc w:val="both"/>
        <w:textAlignment w:val="auto"/>
        <w:rPr>
          <w:rFonts w:ascii="Times New Roman" w:hAnsi="Times New Roman" w:eastAsia="方正仿宋_GBK" w:cs="Times New Roman"/>
          <w:snapToGrid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各二级学院、处</w:t>
      </w:r>
      <w:r>
        <w:rPr>
          <w:rFonts w:ascii="Times New Roman" w:hAnsi="Times New Roman" w:eastAsia="方正仿宋_GBK" w:cs="Times New Roman"/>
          <w:snapToGrid/>
          <w:kern w:val="2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部、</w:t>
      </w:r>
      <w:r>
        <w:rPr>
          <w:rFonts w:ascii="Times New Roman" w:hAnsi="Times New Roman" w:eastAsia="方正仿宋_GBK" w:cs="Times New Roman"/>
          <w:snapToGrid/>
          <w:kern w:val="2"/>
          <w:sz w:val="32"/>
          <w:szCs w:val="32"/>
        </w:rPr>
        <w:t>室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、中心）：</w:t>
      </w:r>
    </w:p>
    <w:p>
      <w:pPr>
        <w:widowControl w:val="0"/>
        <w:kinsoku/>
        <w:autoSpaceDE/>
        <w:autoSpaceDN/>
        <w:adjustRightInd/>
        <w:snapToGrid/>
        <w:spacing w:line="594" w:lineRule="exact"/>
        <w:ind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现将《重庆文化艺术职业学院智慧教室使用管理办法（试行）》印发给你们，请结合实际认真执行。</w:t>
      </w:r>
    </w:p>
    <w:p>
      <w:pPr>
        <w:widowControl w:val="0"/>
        <w:kinsoku/>
        <w:autoSpaceDE/>
        <w:autoSpaceDN/>
        <w:adjustRightInd/>
        <w:snapToGrid/>
        <w:spacing w:line="594" w:lineRule="exact"/>
        <w:ind w:firstLine="642" w:firstLineChars="200"/>
        <w:jc w:val="both"/>
        <w:textAlignment w:val="auto"/>
        <w:rPr>
          <w:rFonts w:hint="eastAsia" w:ascii="Times New Roman" w:hAnsi="Times New Roman" w:eastAsia="方正仿宋_GBK" w:cs="宋体"/>
          <w:snapToGrid/>
          <w:kern w:val="0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spacing w:line="594" w:lineRule="exact"/>
        <w:jc w:val="both"/>
        <w:textAlignment w:val="auto"/>
        <w:rPr>
          <w:rFonts w:ascii="Times New Roman" w:hAnsi="Times New Roman" w:eastAsia="方正仿宋_GBK" w:cs="Times New Roman"/>
          <w:snapToGrid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　　　　　　　　　　　　　　　</w:t>
      </w:r>
      <w:r>
        <w:rPr>
          <w:rFonts w:ascii="Times New Roman" w:hAnsi="Times New Roman" w:eastAsia="方正仿宋_GBK" w:cs="Times New Roman"/>
          <w:snapToGrid/>
          <w:kern w:val="2"/>
          <w:sz w:val="32"/>
          <w:szCs w:val="32"/>
        </w:rPr>
        <w:t>重庆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文化艺术职业</w:t>
      </w:r>
      <w:r>
        <w:rPr>
          <w:rFonts w:ascii="Times New Roman" w:hAnsi="Times New Roman" w:eastAsia="方正仿宋_GBK" w:cs="Times New Roman"/>
          <w:snapToGrid/>
          <w:kern w:val="2"/>
          <w:sz w:val="32"/>
          <w:szCs w:val="32"/>
        </w:rPr>
        <w:t>学院</w:t>
      </w:r>
    </w:p>
    <w:p>
      <w:pPr>
        <w:widowControl w:val="0"/>
        <w:kinsoku/>
        <w:autoSpaceDE/>
        <w:autoSpaceDN/>
        <w:adjustRightInd/>
        <w:snapToGrid/>
        <w:spacing w:line="594" w:lineRule="exact"/>
        <w:ind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 xml:space="preserve">                  　　　　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　　　　　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　202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napToGrid/>
          <w:kern w:val="2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snapToGrid/>
          <w:kern w:val="2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日</w:t>
      </w:r>
    </w:p>
    <w:p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Times New Roman" w:hAnsi="Times New Roman" w:eastAsia="方正小标宋_GBK" w:cs="Times New Roman"/>
          <w:snapToGrid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Times New Roman" w:hAnsi="Times New Roman" w:eastAsia="方正小标宋_GBK" w:cs="Times New Roman"/>
          <w:snapToGrid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napToGrid/>
          <w:kern w:val="2"/>
          <w:sz w:val="44"/>
          <w:szCs w:val="44"/>
        </w:rPr>
        <w:t>重庆文化艺术职业学院智慧教室使用管理办法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Times New Roman" w:hAnsi="Times New Roman" w:eastAsia="方正小标宋_GBK" w:cs="Times New Roman"/>
          <w:snapToGrid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napToGrid/>
          <w:kern w:val="2"/>
          <w:sz w:val="44"/>
          <w:szCs w:val="44"/>
        </w:rPr>
        <w:t>(试行)</w:t>
      </w:r>
    </w:p>
    <w:p>
      <w:pPr>
        <w:rPr>
          <w:rFonts w:ascii="Times New Roman" w:hAnsi="Times New Roman" w:eastAsia="微软雅黑" w:cs="微软雅黑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ascii="Times New Roman" w:hAnsi="Times New Roman" w:eastAsia="方正仿宋_GBK" w:cs="Times New Roman"/>
          <w:snapToGrid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为了加强智慧教室的管理，更有效地发挥智慧教室的使用功能，更持久地为教学与实践服务，落实好“一切为了教学，一切为了师生”的服务理念，按照简化办事流程，有效实施智慧教室管理的要求，特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黑体_GBK" w:cs="Times New Roman"/>
          <w:snapToGrid/>
          <w:kern w:val="2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napToGrid/>
          <w:kern w:val="2"/>
          <w:sz w:val="32"/>
          <w:szCs w:val="32"/>
        </w:rPr>
        <w:t>第一条</w:t>
      </w:r>
      <w:r>
        <w:rPr>
          <w:rFonts w:hint="eastAsia" w:ascii="Times New Roman" w:hAnsi="Times New Roman" w:eastAsia="方正黑体_GBK" w:cs="Times New Roman"/>
          <w:snapToGrid/>
          <w:kern w:val="2"/>
          <w:sz w:val="32"/>
          <w:szCs w:val="32"/>
          <w:lang w:eastAsia="zh-CN"/>
        </w:rPr>
        <w:t>　</w:t>
      </w:r>
      <w:r>
        <w:rPr>
          <w:rFonts w:hint="eastAsia" w:ascii="Times New Roman" w:hAnsi="Times New Roman" w:eastAsia="方正黑体_GBK" w:cs="Times New Roman"/>
          <w:snapToGrid/>
          <w:kern w:val="2"/>
          <w:sz w:val="32"/>
          <w:szCs w:val="32"/>
        </w:rPr>
        <w:t>教室界定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ascii="Times New Roman" w:hAnsi="Times New Roman" w:eastAsia="方正仿宋_GBK" w:cs="Times New Roman"/>
          <w:snapToGrid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本办法所指的智慧教室是非遗楼智慧教室4306与4307两间，以及后续根据《重庆市智慧校园建设基本指南（试行）》《高等学校智慧教室建设技术要求》（</w:t>
      </w:r>
      <w:r>
        <w:rPr>
          <w:rFonts w:ascii="Times New Roman" w:hAnsi="Times New Roman" w:eastAsia="方正仿宋_GBK" w:cs="Times New Roman"/>
          <w:snapToGrid/>
          <w:kern w:val="2"/>
          <w:sz w:val="32"/>
          <w:szCs w:val="32"/>
        </w:rPr>
        <w:t>T/BAHE-202001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）建设的智慧教室。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黑体_GBK" w:cs="Times New Roman"/>
          <w:snapToGrid/>
          <w:kern w:val="2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napToGrid/>
          <w:kern w:val="2"/>
          <w:sz w:val="32"/>
          <w:szCs w:val="32"/>
        </w:rPr>
        <w:t>第二条</w:t>
      </w:r>
      <w:r>
        <w:rPr>
          <w:rFonts w:hint="eastAsia" w:ascii="Times New Roman" w:hAnsi="Times New Roman" w:eastAsia="方正黑体_GBK" w:cs="Times New Roman"/>
          <w:snapToGrid/>
          <w:kern w:val="2"/>
          <w:sz w:val="32"/>
          <w:szCs w:val="32"/>
          <w:lang w:eastAsia="zh-CN"/>
        </w:rPr>
        <w:t>　</w:t>
      </w:r>
      <w:r>
        <w:rPr>
          <w:rFonts w:hint="eastAsia" w:ascii="Times New Roman" w:hAnsi="Times New Roman" w:eastAsia="方正黑体_GBK" w:cs="Times New Roman"/>
          <w:snapToGrid/>
          <w:kern w:val="2"/>
          <w:sz w:val="32"/>
          <w:szCs w:val="32"/>
        </w:rPr>
        <w:t>管理总则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ascii="Times New Roman" w:hAnsi="Times New Roman" w:eastAsia="方正仿宋_GBK" w:cs="Times New Roman"/>
          <w:snapToGrid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智慧教室使用遵循保障教学、服务师生，统一管理、规范使用，预先申请、排期使用的原则。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黑体_GBK" w:cs="Times New Roman"/>
          <w:snapToGrid/>
          <w:kern w:val="2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napToGrid/>
          <w:kern w:val="2"/>
          <w:sz w:val="32"/>
          <w:szCs w:val="32"/>
        </w:rPr>
        <w:t>第三条</w:t>
      </w:r>
      <w:r>
        <w:rPr>
          <w:rFonts w:hint="eastAsia" w:ascii="Times New Roman" w:hAnsi="Times New Roman" w:eastAsia="方正黑体_GBK" w:cs="Times New Roman"/>
          <w:snapToGrid/>
          <w:kern w:val="2"/>
          <w:sz w:val="32"/>
          <w:szCs w:val="32"/>
          <w:lang w:eastAsia="zh-CN"/>
        </w:rPr>
        <w:t>　</w:t>
      </w:r>
      <w:r>
        <w:rPr>
          <w:rFonts w:hint="eastAsia" w:ascii="Times New Roman" w:hAnsi="Times New Roman" w:eastAsia="方正黑体_GBK" w:cs="Times New Roman"/>
          <w:snapToGrid/>
          <w:kern w:val="2"/>
          <w:sz w:val="32"/>
          <w:szCs w:val="32"/>
        </w:rPr>
        <w:t>使用条件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网络课程录制；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教学竞赛演练、比赛；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纳入学校正常排课；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其他学校批准允许的情况。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黑体_GBK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napToGrid/>
          <w:kern w:val="2"/>
          <w:sz w:val="32"/>
          <w:szCs w:val="32"/>
          <w:lang w:eastAsia="zh-CN"/>
        </w:rPr>
        <w:t>第四条　责任区分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ascii="Times New Roman" w:hAnsi="Times New Roman" w:eastAsia="方正仿宋_GBK" w:cs="Times New Roman"/>
          <w:snapToGrid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（一）教务处负责智慧教室使用统筹管理、申请审核、教室排课，指导各二级学院深化运用，开展课堂革命研究。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ascii="Times New Roman" w:hAnsi="Times New Roman" w:eastAsia="方正仿宋_GBK" w:cs="Times New Roman"/>
          <w:snapToGrid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（二）图书信息中心负责智慧教室需求梳理统计、规划建设、设施设备维护保养。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黑体_GBK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napToGrid/>
          <w:kern w:val="2"/>
          <w:sz w:val="32"/>
          <w:szCs w:val="32"/>
          <w:lang w:eastAsia="zh-CN"/>
        </w:rPr>
        <w:t>第五条　申请及审批流程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ascii="Times New Roman" w:hAnsi="Times New Roman" w:eastAsia="方正仿宋_GBK" w:cs="Times New Roman"/>
          <w:snapToGrid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申请部门应提前不少于 3天的时间，在教务系统中预约场地，再通过智慧校园办事大厅进行智慧教室使用申请，经申请单位主要负责人审批同意后提交教务处确认，对符合智慧教室使用的，教务处将批准申请并将申请移交申请人确认，在申请人确认后由申请人将申请提交至申请部门分管院领导，院领导审批通过后申请流程结束。以上流程任一审核环节未能通过则申请流程结束，申请办理最多提前于使用日期1</w:t>
      </w:r>
      <w:r>
        <w:rPr>
          <w:rFonts w:ascii="Times New Roman" w:hAnsi="Times New Roman" w:eastAsia="方正仿宋_GBK" w:cs="Times New Roman"/>
          <w:snapToGrid/>
          <w:kern w:val="2"/>
          <w:sz w:val="32"/>
          <w:szCs w:val="32"/>
        </w:rPr>
        <w:t>0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天，不受理提前超过1</w:t>
      </w:r>
      <w:r>
        <w:rPr>
          <w:rFonts w:ascii="Times New Roman" w:hAnsi="Times New Roman" w:eastAsia="方正仿宋_GBK" w:cs="Times New Roman"/>
          <w:snapToGrid/>
          <w:kern w:val="2"/>
          <w:sz w:val="32"/>
          <w:szCs w:val="32"/>
        </w:rPr>
        <w:t>0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天的以上的申请。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ascii="Times New Roman" w:hAnsi="Times New Roman" w:eastAsia="方正仿宋_GBK" w:cs="Times New Roman"/>
          <w:snapToGrid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（二）纳入排课的智慧教室，按照排课日程无需进行审核，直接按照排课顺序使用。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黑体_GBK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napToGrid/>
          <w:kern w:val="2"/>
          <w:sz w:val="32"/>
          <w:szCs w:val="32"/>
          <w:lang w:eastAsia="zh-CN"/>
        </w:rPr>
        <w:t>第六条　使用要求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ascii="Times New Roman" w:hAnsi="Times New Roman" w:eastAsia="方正仿宋_GBK" w:cs="Times New Roman"/>
          <w:snapToGrid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智慧教室使用部门应保证申报课程内容与实际课程内容 相符合，如实际行课过程中出现违反法律法规、有意识形态问题或其他违规内容的，学校相关部门将依法严肃追究智慧教室使用部门的相应责任。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ascii="Times New Roman" w:hAnsi="Times New Roman" w:eastAsia="方正仿宋_GBK" w:cs="Times New Roman"/>
          <w:snapToGrid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凡使用智慧课堂的教师必须接受智慧课堂使用培训，熟练掌握相关教学设备的正确操作方法和操作规程。设备的使用前必须检查设备是否正常工作，其中：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ascii="Times New Roman" w:hAnsi="Times New Roman" w:eastAsia="方正仿宋_GBK" w:cs="Times New Roman"/>
          <w:snapToGrid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1.投影仪的使用应遵循正确操作流程，保证投影画面清晰、稳定，使用完毕后必须检查是否关闭。投影幕布严禁触碰、写画，使用过程中注意保护幕布。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ascii="Times New Roman" w:hAnsi="Times New Roman" w:eastAsia="方正仿宋_GBK" w:cs="Times New Roman"/>
          <w:snapToGrid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2.音响设备的使用应遵循正确操作流程，保证音量适中，使用完毕后必须检查是否关闭。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ascii="Times New Roman" w:hAnsi="Times New Roman" w:eastAsia="方正仿宋_GBK" w:cs="Times New Roman"/>
          <w:snapToGrid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3.网络设备的使用应遵循正确操作流程，禁止随意更改网络设置，禁止进行违规违法的网络连接操作。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ascii="Times New Roman" w:hAnsi="Times New Roman" w:eastAsia="方正仿宋_GBK" w:cs="Times New Roman"/>
          <w:snapToGrid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4.智慧教室控制平板不允许私自带出智慧课堂。智慧教室控制平板不允许进行除智慧教室控制之外的其他操作，不允许刷机、更改权限、接入外部设备。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ascii="Times New Roman" w:hAnsi="Times New Roman" w:eastAsia="方正仿宋_GBK" w:cs="Times New Roman"/>
          <w:snapToGrid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snapToGrid/>
          <w:kern w:val="2"/>
          <w:sz w:val="32"/>
          <w:szCs w:val="32"/>
        </w:rPr>
        <w:t>5.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使用完毕后，离开教室前请确保充电柜内的电脑及平板处于未充电状态。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ascii="Times New Roman" w:hAnsi="Times New Roman" w:eastAsia="方正仿宋_GBK" w:cs="Times New Roman"/>
          <w:snapToGrid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snapToGrid/>
          <w:kern w:val="2"/>
          <w:sz w:val="32"/>
          <w:szCs w:val="32"/>
        </w:rPr>
        <w:t>6.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离开智慧教室前，请先在将后门反锁，再从前门离开。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ascii="Times New Roman" w:hAnsi="Times New Roman" w:eastAsia="方正仿宋_GBK" w:cs="Times New Roman"/>
          <w:snapToGrid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设备维护应在空闲时间进行，不得影响正常使用。日常维护应做好设备清洁和防尘工作，保持设备清洁、干燥。紧急维修应在第一时间通知维修人员，确保设备及时得到维修。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ascii="Times New Roman" w:hAnsi="Times New Roman" w:eastAsia="方正仿宋_GBK" w:cs="Times New Roman"/>
          <w:snapToGrid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教师和学生使用智慧教室应遵守本制度的规定，不得擅自占用、超时使用。使用完毕后应当进行检查，保持环境整洁、干净。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ascii="Times New Roman" w:hAnsi="Times New Roman" w:eastAsia="方正仿宋_GBK" w:cs="Times New Roman"/>
          <w:snapToGrid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注意教室设备的安全用电，防火、防盗。因人为疏忽造成的后果，由责任教师和申请单位负全部责任，按价赔偿损坏设备。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ascii="Times New Roman" w:hAnsi="Times New Roman" w:eastAsia="方正仿宋_GBK" w:cs="Times New Roman"/>
          <w:snapToGrid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严禁进入人员将食品、饮料、塑料袋、雨伞与具有安全隐患物品带入智慧教室内。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黑体_GBK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napToGrid/>
          <w:kern w:val="2"/>
          <w:sz w:val="32"/>
          <w:szCs w:val="32"/>
          <w:lang w:eastAsia="zh-CN"/>
        </w:rPr>
        <w:t>第七条　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ascii="Times New Roman" w:hAnsi="Times New Roman" w:eastAsia="方正仿宋_GBK" w:cs="Times New Roman"/>
          <w:snapToGrid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本办法由教务处、图书信息中心负责解释。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both"/>
        <w:textAlignment w:val="auto"/>
        <w:rPr>
          <w:rFonts w:ascii="Times New Roman" w:hAnsi="Times New Roman" w:eastAsia="方正仿宋_GBK" w:cs="Times New Roman"/>
          <w:snapToGrid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  <w:t>本办法自发布之日起施行。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2" w:firstLineChars="200"/>
        <w:jc w:val="both"/>
        <w:textAlignment w:val="auto"/>
        <w:rPr>
          <w:rFonts w:ascii="Times New Roman" w:hAnsi="Times New Roman" w:eastAsia="方正仿宋_GBK" w:cs="Times New Roman"/>
          <w:snapToGrid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此页无正文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spacing w:line="360" w:lineRule="exact"/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</w:pPr>
      <w:bookmarkStart w:id="0" w:name="_Hlk90652096"/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  <w:pict>
          <v:rect id="_x0000_i1025" o:spt="1" style="height:1pt;width:451.5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line="360" w:lineRule="exact"/>
        <w:ind w:firstLine="281" w:firstLineChars="100"/>
        <w:rPr>
          <w:rFonts w:ascii="Times New Roman" w:hAnsi="Times New Roman" w:eastAsia="方正仿宋_GBK" w:cs="Times New Roman"/>
          <w:snapToGrid/>
          <w:kern w:val="2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00000"/>
          <w:kern w:val="0"/>
          <w:sz w:val="28"/>
          <w:szCs w:val="28"/>
        </w:rPr>
        <w:t>重庆文化艺术职业学院党政办公室</w:t>
      </w:r>
      <w:r>
        <w:rPr>
          <w:rFonts w:hint="eastAsia" w:ascii="Times New Roman" w:hAnsi="Times New Roman" w:eastAsia="方正仿宋_GBK" w:cs="宋体"/>
          <w:color w:val="000000"/>
          <w:kern w:val="0"/>
          <w:sz w:val="28"/>
          <w:szCs w:val="28"/>
          <w:lang w:eastAsia="zh-CN"/>
        </w:rPr>
        <w:t>　　　　</w:t>
      </w:r>
      <w:r>
        <w:rPr>
          <w:rFonts w:hint="eastAsia" w:ascii="Times New Roman" w:hAnsi="Times New Roman" w:eastAsia="方正仿宋_GBK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2023</w:t>
      </w:r>
      <w:r>
        <w:rPr>
          <w:rFonts w:hint="eastAsia" w:ascii="Times New Roman" w:hAnsi="Times New Roman" w:eastAsia="方正仿宋_GBK"/>
          <w:bCs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/>
          <w:bCs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方正仿宋_GBK"/>
          <w:bCs/>
          <w:color w:val="000000"/>
          <w:sz w:val="28"/>
          <w:szCs w:val="28"/>
        </w:rPr>
        <w:t>日印发</w:t>
      </w:r>
      <w:r>
        <w:rPr>
          <w:rFonts w:hint="eastAsia" w:ascii="Times New Roman" w:hAnsi="Times New Roman" w:eastAsia="仿宋_GB2312"/>
          <w:b/>
          <w:bCs/>
          <w:color w:val="000000"/>
          <w:sz w:val="30"/>
        </w:rPr>
        <w:pict>
          <v:rect id="_x0000_i1026" o:spt="1" style="height:1pt;width:451.5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  <w:bookmarkEnd w:id="0"/>
    </w:p>
    <w:sectPr>
      <w:footerReference r:id="rId3" w:type="default"/>
      <w:pgSz w:w="11907" w:h="16839"/>
      <w:pgMar w:top="1984" w:right="1446" w:bottom="1644" w:left="1446" w:header="992" w:footer="992" w:gutter="0"/>
      <w:pgNumType w:fmt="decimal"/>
      <w:cols w:space="0" w:num="1"/>
      <w:rtlGutter w:val="0"/>
      <w:docGrid w:type="linesAndChars" w:linePitch="600" w:charSpace="4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61"/>
  <w:drawingGridVerticalSpacing w:val="300"/>
  <w:displayHorizontalDrawingGridEvery w:val="2"/>
  <w:displayVerticalDrawingGridEvery w:val="2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wZjlhMmNmMGQxMjkwM2U1MDg2N2E2Y2RkZDc3Y2YifQ=="/>
  </w:docVars>
  <w:rsids>
    <w:rsidRoot w:val="002705C5"/>
    <w:rsid w:val="00047290"/>
    <w:rsid w:val="0005690F"/>
    <w:rsid w:val="00093058"/>
    <w:rsid w:val="00124C31"/>
    <w:rsid w:val="001D2732"/>
    <w:rsid w:val="001E31A0"/>
    <w:rsid w:val="001F48CE"/>
    <w:rsid w:val="00244AFD"/>
    <w:rsid w:val="002705C5"/>
    <w:rsid w:val="002A5A8B"/>
    <w:rsid w:val="002C442E"/>
    <w:rsid w:val="002E0697"/>
    <w:rsid w:val="00303621"/>
    <w:rsid w:val="003039A4"/>
    <w:rsid w:val="0035005F"/>
    <w:rsid w:val="00382FBC"/>
    <w:rsid w:val="00461870"/>
    <w:rsid w:val="0047266F"/>
    <w:rsid w:val="004935B2"/>
    <w:rsid w:val="004C4276"/>
    <w:rsid w:val="004C4FEC"/>
    <w:rsid w:val="005176B9"/>
    <w:rsid w:val="00562A6C"/>
    <w:rsid w:val="005709F6"/>
    <w:rsid w:val="005879A2"/>
    <w:rsid w:val="005B1CB4"/>
    <w:rsid w:val="00637FFE"/>
    <w:rsid w:val="00647744"/>
    <w:rsid w:val="00675590"/>
    <w:rsid w:val="006E128F"/>
    <w:rsid w:val="00715175"/>
    <w:rsid w:val="007573F9"/>
    <w:rsid w:val="007B01E1"/>
    <w:rsid w:val="00866A92"/>
    <w:rsid w:val="00875525"/>
    <w:rsid w:val="008F5C14"/>
    <w:rsid w:val="00914D99"/>
    <w:rsid w:val="00922C88"/>
    <w:rsid w:val="009446C7"/>
    <w:rsid w:val="0097062F"/>
    <w:rsid w:val="00977F07"/>
    <w:rsid w:val="00A616D1"/>
    <w:rsid w:val="00AC5050"/>
    <w:rsid w:val="00B442EC"/>
    <w:rsid w:val="00C04A72"/>
    <w:rsid w:val="00D401A5"/>
    <w:rsid w:val="00E65A7C"/>
    <w:rsid w:val="00F11784"/>
    <w:rsid w:val="00FB4505"/>
    <w:rsid w:val="012B4701"/>
    <w:rsid w:val="0A5F5B47"/>
    <w:rsid w:val="0C7B107F"/>
    <w:rsid w:val="0EB93B29"/>
    <w:rsid w:val="11791BB6"/>
    <w:rsid w:val="1C5823F6"/>
    <w:rsid w:val="1D2D5631"/>
    <w:rsid w:val="28C44068"/>
    <w:rsid w:val="2B973F03"/>
    <w:rsid w:val="326C67A3"/>
    <w:rsid w:val="33460DA3"/>
    <w:rsid w:val="35917D16"/>
    <w:rsid w:val="38CF35E8"/>
    <w:rsid w:val="3C813928"/>
    <w:rsid w:val="3D015D3A"/>
    <w:rsid w:val="3E4EDD02"/>
    <w:rsid w:val="418F52FC"/>
    <w:rsid w:val="44A91191"/>
    <w:rsid w:val="44E4596C"/>
    <w:rsid w:val="49F17862"/>
    <w:rsid w:val="4C7807F1"/>
    <w:rsid w:val="50E06BC6"/>
    <w:rsid w:val="545A3619"/>
    <w:rsid w:val="54804467"/>
    <w:rsid w:val="5B102138"/>
    <w:rsid w:val="6A246A40"/>
    <w:rsid w:val="6FB136ED"/>
    <w:rsid w:val="74365CEE"/>
    <w:rsid w:val="749B1FF5"/>
    <w:rsid w:val="77B77146"/>
    <w:rsid w:val="7A001D4D"/>
    <w:rsid w:val="7B7F3EB9"/>
    <w:rsid w:val="FEFFA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32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line="751" w:lineRule="exact"/>
      <w:ind w:left="772"/>
      <w:outlineLvl w:val="0"/>
    </w:pPr>
    <w:rPr>
      <w:rFonts w:ascii="方正小标宋_GBK" w:hAnsi="方正小标宋_GBK" w:eastAsia="方正小标宋_GBK" w:cs="方正小标宋_GBK"/>
      <w:sz w:val="44"/>
      <w:szCs w:val="44"/>
      <w:lang w:val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360" w:lineRule="auto"/>
      <w:ind w:firstLine="420"/>
    </w:pPr>
    <w:rPr>
      <w:sz w:val="24"/>
    </w:rPr>
  </w:style>
  <w:style w:type="paragraph" w:styleId="4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Paragraph"/>
    <w:basedOn w:val="1"/>
    <w:qFormat/>
    <w:uiPriority w:val="1"/>
    <w:pPr>
      <w:jc w:val="center"/>
    </w:pPr>
    <w:rPr>
      <w:rFonts w:ascii="方正仿宋_GBK" w:hAnsi="方正仿宋_GBK" w:eastAsia="方正仿宋_GBK" w:cs="方正仿宋_GBK"/>
      <w:lang w:val="zh-CN" w:bidi="zh-CN"/>
    </w:rPr>
  </w:style>
  <w:style w:type="character" w:customStyle="1" w:styleId="11">
    <w:name w:val="页眉 字符"/>
    <w:basedOn w:val="8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2">
    <w:name w:val="页脚 字符"/>
    <w:basedOn w:val="8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1509</Words>
  <Characters>1543</Characters>
  <Lines>10</Lines>
  <Paragraphs>2</Paragraphs>
  <TotalTime>3</TotalTime>
  <ScaleCrop>false</ScaleCrop>
  <LinksUpToDate>false</LinksUpToDate>
  <CharactersWithSpaces>1601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2023-07-24T05:54:00Z</dcterms:created>
  <dc:creator>陈臣</dc:creator>
  <cp:lastModifiedBy>拍卖中心-个</cp:lastModifiedBy>
  <dcterms:modified xsi:type="dcterms:W3CDTF">2023-07-31T01:44:55Z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2023-05-12T11:22:04Z</vt:filetime>
  </property>
  <property fmtid="{D5CDD505-2E9C-101B-9397-08002B2CF9AE}" pid="4" name="KSOProductBuildVer">
    <vt:lpwstr>2052-12.1.0.15120</vt:lpwstr>
  </property>
  <property fmtid="{D5CDD505-2E9C-101B-9397-08002B2CF9AE}" pid="5" name="ICV">
    <vt:lpwstr>03C049337479400E921AEAFB82225240_13</vt:lpwstr>
  </property>
</Properties>
</file>