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49E" w:rsidRDefault="00030FC3">
      <w:pPr>
        <w:spacing w:before="153" w:line="219" w:lineRule="auto"/>
        <w:jc w:val="center"/>
        <w:rPr>
          <w:rFonts w:ascii="方正小标宋_GBK" w:eastAsia="方正小标宋_GBK" w:hAnsi="方正小标宋_GBK" w:cs="方正小标宋_GBK"/>
          <w:sz w:val="44"/>
          <w:szCs w:val="44"/>
          <w:lang w:eastAsia="zh-CN"/>
        </w:rPr>
      </w:pPr>
      <w:r>
        <w:rPr>
          <w:rFonts w:ascii="方正小标宋_GBK" w:eastAsia="方正小标宋_GBK" w:hAnsi="方正小标宋_GBK" w:cs="方正小标宋_GBK" w:hint="eastAsia"/>
          <w:spacing w:val="-35"/>
          <w:sz w:val="44"/>
          <w:szCs w:val="44"/>
          <w:lang w:eastAsia="zh-CN"/>
        </w:rPr>
        <w:t>关于征集</w:t>
      </w:r>
      <w:r>
        <w:rPr>
          <w:rFonts w:ascii="方正小标宋_GBK" w:eastAsia="方正小标宋_GBK" w:hAnsi="方正小标宋_GBK" w:cs="方正小标宋_GBK" w:hint="eastAsia"/>
          <w:spacing w:val="-18"/>
          <w:sz w:val="44"/>
          <w:szCs w:val="44"/>
          <w:lang w:eastAsia="zh-CN"/>
        </w:rPr>
        <w:t>2024年全市文化和旅游工作</w:t>
      </w:r>
      <w:r>
        <w:rPr>
          <w:rFonts w:ascii="方正小标宋_GBK" w:eastAsia="方正小标宋_GBK" w:hAnsi="方正小标宋_GBK" w:cs="方正小标宋_GBK" w:hint="eastAsia"/>
          <w:spacing w:val="-33"/>
          <w:sz w:val="44"/>
          <w:szCs w:val="44"/>
          <w:lang w:eastAsia="zh-CN"/>
        </w:rPr>
        <w:t>重点课题调研的通知</w:t>
      </w:r>
    </w:p>
    <w:p w:rsidR="00B3349E" w:rsidRDefault="00030FC3" w:rsidP="00CF0810">
      <w:pPr>
        <w:pStyle w:val="a3"/>
        <w:spacing w:line="594" w:lineRule="exact"/>
        <w:rPr>
          <w:rFonts w:ascii="方正仿宋_GBK" w:eastAsia="方正仿宋_GBK" w:hAnsi="方正仿宋_GBK" w:cs="方正仿宋_GBK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spacing w:val="-30"/>
          <w:sz w:val="32"/>
          <w:szCs w:val="32"/>
          <w:lang w:eastAsia="zh-CN"/>
        </w:rPr>
        <w:t>各二级学院、处（室、部、中心）：</w:t>
      </w:r>
    </w:p>
    <w:p w:rsidR="00CF0810" w:rsidRDefault="00030FC3" w:rsidP="00CF0810">
      <w:pPr>
        <w:pStyle w:val="a3"/>
        <w:spacing w:line="594" w:lineRule="exact"/>
        <w:ind w:firstLineChars="200" w:firstLine="580"/>
        <w:jc w:val="both"/>
        <w:rPr>
          <w:rFonts w:ascii="方正仿宋_GBK" w:eastAsia="方正仿宋_GBK" w:hAnsi="方正仿宋_GBK" w:cs="方正仿宋_GBK"/>
          <w:spacing w:val="-30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spacing w:val="-30"/>
          <w:sz w:val="32"/>
          <w:szCs w:val="32"/>
          <w:lang w:eastAsia="zh-CN"/>
        </w:rPr>
        <w:t>为全面贯彻落</w:t>
      </w:r>
      <w:proofErr w:type="gramStart"/>
      <w:r>
        <w:rPr>
          <w:rFonts w:ascii="方正仿宋_GBK" w:eastAsia="方正仿宋_GBK" w:hAnsi="方正仿宋_GBK" w:cs="方正仿宋_GBK" w:hint="eastAsia"/>
          <w:spacing w:val="-30"/>
          <w:sz w:val="32"/>
          <w:szCs w:val="32"/>
          <w:lang w:eastAsia="zh-CN"/>
        </w:rPr>
        <w:t>实习近平文化</w:t>
      </w:r>
      <w:proofErr w:type="gramEnd"/>
      <w:r>
        <w:rPr>
          <w:rFonts w:ascii="方正仿宋_GBK" w:eastAsia="方正仿宋_GBK" w:hAnsi="方正仿宋_GBK" w:cs="方正仿宋_GBK" w:hint="eastAsia"/>
          <w:spacing w:val="-30"/>
          <w:sz w:val="32"/>
          <w:szCs w:val="32"/>
          <w:lang w:eastAsia="zh-CN"/>
        </w:rPr>
        <w:t>思想和习近平总书记关于调查研</w:t>
      </w:r>
      <w:r>
        <w:rPr>
          <w:rFonts w:ascii="方正仿宋_GBK" w:eastAsia="方正仿宋_GBK" w:hAnsi="方正仿宋_GBK" w:cs="方正仿宋_GBK" w:hint="eastAsia"/>
          <w:spacing w:val="-31"/>
          <w:sz w:val="32"/>
          <w:szCs w:val="32"/>
          <w:lang w:eastAsia="zh-CN"/>
        </w:rPr>
        <w:t>究工作的重要论述精神，深入学习贯彻习近平总书记视察重庆重</w:t>
      </w:r>
      <w:r>
        <w:rPr>
          <w:rFonts w:ascii="方正仿宋_GBK" w:eastAsia="方正仿宋_GBK" w:hAnsi="方正仿宋_GBK" w:cs="方正仿宋_GBK" w:hint="eastAsia"/>
          <w:spacing w:val="-37"/>
          <w:sz w:val="32"/>
          <w:szCs w:val="32"/>
          <w:lang w:eastAsia="zh-CN"/>
        </w:rPr>
        <w:t>要讲话重要指示精神，推动全市文化旅游系统大兴调查研究之风，</w:t>
      </w:r>
      <w:r>
        <w:rPr>
          <w:rFonts w:ascii="方正仿宋_GBK" w:eastAsia="方正仿宋_GBK" w:hAnsi="方正仿宋_GBK" w:cs="方正仿宋_GBK" w:hint="eastAsia"/>
          <w:spacing w:val="-29"/>
          <w:sz w:val="32"/>
          <w:szCs w:val="32"/>
          <w:lang w:eastAsia="zh-CN"/>
        </w:rPr>
        <w:t>集</w:t>
      </w:r>
      <w:proofErr w:type="gramStart"/>
      <w:r>
        <w:rPr>
          <w:rFonts w:ascii="方正仿宋_GBK" w:eastAsia="方正仿宋_GBK" w:hAnsi="方正仿宋_GBK" w:cs="方正仿宋_GBK" w:hint="eastAsia"/>
          <w:spacing w:val="-29"/>
          <w:sz w:val="32"/>
          <w:szCs w:val="32"/>
          <w:lang w:eastAsia="zh-CN"/>
        </w:rPr>
        <w:t>智聚力解决</w:t>
      </w:r>
      <w:proofErr w:type="gramEnd"/>
      <w:r>
        <w:rPr>
          <w:rFonts w:ascii="方正仿宋_GBK" w:eastAsia="方正仿宋_GBK" w:hAnsi="方正仿宋_GBK" w:cs="方正仿宋_GBK" w:hint="eastAsia"/>
          <w:spacing w:val="-29"/>
          <w:sz w:val="32"/>
          <w:szCs w:val="32"/>
          <w:lang w:eastAsia="zh-CN"/>
        </w:rPr>
        <w:t>制约我市文化旅游高质量发展的卡</w:t>
      </w:r>
      <w:r>
        <w:rPr>
          <w:rFonts w:ascii="方正仿宋_GBK" w:eastAsia="方正仿宋_GBK" w:hAnsi="方正仿宋_GBK" w:cs="方正仿宋_GBK" w:hint="eastAsia"/>
          <w:spacing w:val="-30"/>
          <w:sz w:val="32"/>
          <w:szCs w:val="32"/>
          <w:lang w:eastAsia="zh-CN"/>
        </w:rPr>
        <w:t>点堵点问题，根据《重庆市文化和旅游发展委员会办公室关于做好2024年全市文化和旅游工作重点课题调研的通知》要求，现面向各二级学院、处（室、部、中心）征集2024</w:t>
      </w:r>
      <w:r w:rsidR="00CF0810">
        <w:rPr>
          <w:rFonts w:ascii="方正仿宋_GBK" w:eastAsia="方正仿宋_GBK" w:hAnsi="方正仿宋_GBK" w:cs="方正仿宋_GBK" w:hint="eastAsia"/>
          <w:spacing w:val="-30"/>
          <w:sz w:val="32"/>
          <w:szCs w:val="32"/>
          <w:lang w:eastAsia="zh-CN"/>
        </w:rPr>
        <w:t>年全市文化和旅游工作重点调研课题</w:t>
      </w:r>
      <w:r>
        <w:rPr>
          <w:rFonts w:ascii="方正仿宋_GBK" w:eastAsia="方正仿宋_GBK" w:hAnsi="方正仿宋_GBK" w:cs="方正仿宋_GBK" w:hint="eastAsia"/>
          <w:spacing w:val="-30"/>
          <w:sz w:val="32"/>
          <w:szCs w:val="32"/>
          <w:lang w:eastAsia="zh-CN"/>
        </w:rPr>
        <w:t>。</w:t>
      </w:r>
    </w:p>
    <w:p w:rsidR="00B3349E" w:rsidRDefault="00030FC3" w:rsidP="00CF0810">
      <w:pPr>
        <w:pStyle w:val="a3"/>
        <w:spacing w:line="594" w:lineRule="exact"/>
        <w:ind w:firstLineChars="200" w:firstLine="580"/>
        <w:jc w:val="both"/>
        <w:rPr>
          <w:rFonts w:ascii="方正仿宋_GBK" w:eastAsia="方正仿宋_GBK" w:hAnsi="方正仿宋_GBK" w:cs="方正仿宋_GBK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spacing w:val="-30"/>
          <w:sz w:val="32"/>
          <w:szCs w:val="32"/>
          <w:lang w:eastAsia="zh-CN"/>
        </w:rPr>
        <w:t>请各二级学院、处（室、部、中心）</w:t>
      </w:r>
      <w:r>
        <w:rPr>
          <w:rFonts w:ascii="方正仿宋_GBK" w:eastAsia="方正仿宋_GBK" w:hAnsi="方正仿宋_GBK" w:cs="方正仿宋_GBK" w:hint="eastAsia"/>
          <w:spacing w:val="-23"/>
          <w:sz w:val="32"/>
          <w:szCs w:val="32"/>
          <w:lang w:eastAsia="zh-CN"/>
        </w:rPr>
        <w:t>结合工作实际，积极</w:t>
      </w:r>
      <w:r>
        <w:rPr>
          <w:rFonts w:ascii="方正仿宋_GBK" w:eastAsia="方正仿宋_GBK" w:hAnsi="方正仿宋_GBK" w:cs="方正仿宋_GBK" w:hint="eastAsia"/>
          <w:spacing w:val="-18"/>
          <w:sz w:val="32"/>
          <w:szCs w:val="32"/>
          <w:lang w:eastAsia="zh-CN"/>
        </w:rPr>
        <w:t>开展2024年全市文化和旅游工作重点课题调研</w:t>
      </w:r>
      <w:r>
        <w:rPr>
          <w:rFonts w:ascii="方正仿宋_GBK" w:eastAsia="方正仿宋_GBK" w:hAnsi="方正仿宋_GBK" w:cs="方正仿宋_GBK" w:hint="eastAsia"/>
          <w:spacing w:val="-23"/>
          <w:sz w:val="32"/>
          <w:szCs w:val="32"/>
          <w:lang w:eastAsia="zh-CN"/>
        </w:rPr>
        <w:t>，在所列“重要选题”“一般选题”</w:t>
      </w:r>
      <w:r>
        <w:rPr>
          <w:rFonts w:ascii="方正仿宋_GBK" w:eastAsia="方正仿宋_GBK" w:hAnsi="方正仿宋_GBK" w:cs="方正仿宋_GBK" w:hint="eastAsia"/>
          <w:spacing w:val="-17"/>
          <w:sz w:val="32"/>
          <w:szCs w:val="32"/>
          <w:lang w:eastAsia="zh-CN"/>
        </w:rPr>
        <w:t>中确定题目作为年度重点调研</w:t>
      </w:r>
      <w:r>
        <w:rPr>
          <w:rFonts w:ascii="方正仿宋_GBK" w:eastAsia="方正仿宋_GBK" w:hAnsi="方正仿宋_GBK" w:cs="方正仿宋_GBK" w:hint="eastAsia"/>
          <w:spacing w:val="-18"/>
          <w:sz w:val="32"/>
          <w:szCs w:val="32"/>
          <w:lang w:eastAsia="zh-CN"/>
        </w:rPr>
        <w:t>课题（也可报送</w:t>
      </w:r>
      <w:proofErr w:type="gramStart"/>
      <w:r w:rsidR="00CF0810" w:rsidRPr="00CF0810">
        <w:rPr>
          <w:rFonts w:ascii="方正仿宋_GBK" w:eastAsia="方正仿宋_GBK" w:hAnsi="方正仿宋_GBK" w:cs="方正仿宋_GBK" w:hint="eastAsia"/>
          <w:spacing w:val="-18"/>
          <w:sz w:val="32"/>
          <w:szCs w:val="32"/>
          <w:lang w:eastAsia="zh-CN"/>
        </w:rPr>
        <w:t>文旅系统</w:t>
      </w:r>
      <w:proofErr w:type="gramEnd"/>
      <w:r w:rsidR="00CF0810" w:rsidRPr="00CF0810">
        <w:rPr>
          <w:rFonts w:ascii="方正仿宋_GBK" w:eastAsia="方正仿宋_GBK" w:hAnsi="方正仿宋_GBK" w:cs="方正仿宋_GBK" w:hint="eastAsia"/>
          <w:spacing w:val="-18"/>
          <w:sz w:val="32"/>
          <w:szCs w:val="32"/>
          <w:lang w:eastAsia="zh-CN"/>
        </w:rPr>
        <w:t>其他相关调研选题</w:t>
      </w:r>
      <w:r>
        <w:rPr>
          <w:rFonts w:ascii="方正仿宋_GBK" w:eastAsia="方正仿宋_GBK" w:hAnsi="方正仿宋_GBK" w:cs="方正仿宋_GBK" w:hint="eastAsia"/>
          <w:spacing w:val="-18"/>
          <w:sz w:val="32"/>
          <w:szCs w:val="32"/>
          <w:lang w:eastAsia="zh-CN"/>
        </w:rPr>
        <w:t>），以部门为单位统一于</w:t>
      </w:r>
      <w:r>
        <w:rPr>
          <w:rFonts w:ascii="方正仿宋_GBK" w:eastAsia="方正仿宋_GBK" w:hAnsi="方正仿宋_GBK" w:cs="方正仿宋_GBK" w:hint="eastAsia"/>
          <w:b/>
          <w:bCs/>
          <w:color w:val="FF0000"/>
          <w:spacing w:val="-18"/>
          <w:sz w:val="32"/>
          <w:szCs w:val="32"/>
          <w:lang w:eastAsia="zh-CN"/>
        </w:rPr>
        <w:t>2024年5月</w:t>
      </w:r>
      <w:r w:rsidR="00CF0810">
        <w:rPr>
          <w:rFonts w:ascii="方正仿宋_GBK" w:eastAsia="方正仿宋_GBK" w:hAnsi="方正仿宋_GBK" w:cs="方正仿宋_GBK" w:hint="eastAsia"/>
          <w:b/>
          <w:bCs/>
          <w:color w:val="FF0000"/>
          <w:spacing w:val="-18"/>
          <w:sz w:val="32"/>
          <w:szCs w:val="32"/>
          <w:lang w:eastAsia="zh-CN"/>
        </w:rPr>
        <w:t>27</w:t>
      </w:r>
      <w:r>
        <w:rPr>
          <w:rFonts w:ascii="方正仿宋_GBK" w:eastAsia="方正仿宋_GBK" w:hAnsi="方正仿宋_GBK" w:cs="方正仿宋_GBK" w:hint="eastAsia"/>
          <w:b/>
          <w:bCs/>
          <w:color w:val="FF0000"/>
          <w:spacing w:val="-18"/>
          <w:sz w:val="32"/>
          <w:szCs w:val="32"/>
          <w:lang w:eastAsia="zh-CN"/>
        </w:rPr>
        <w:t>日前</w:t>
      </w:r>
      <w:r>
        <w:rPr>
          <w:rFonts w:ascii="方正仿宋_GBK" w:eastAsia="方正仿宋_GBK" w:hAnsi="方正仿宋_GBK" w:cs="方正仿宋_GBK" w:hint="eastAsia"/>
          <w:spacing w:val="-18"/>
          <w:sz w:val="32"/>
          <w:szCs w:val="32"/>
          <w:lang w:eastAsia="zh-CN"/>
        </w:rPr>
        <w:t>将调研</w:t>
      </w:r>
      <w:r>
        <w:rPr>
          <w:rFonts w:ascii="方正仿宋_GBK" w:eastAsia="方正仿宋_GBK" w:hAnsi="方正仿宋_GBK" w:cs="方正仿宋_GBK" w:hint="eastAsia"/>
          <w:spacing w:val="14"/>
          <w:sz w:val="32"/>
          <w:szCs w:val="32"/>
          <w:lang w:eastAsia="zh-CN"/>
        </w:rPr>
        <w:t>课题申报表（附件2）报送至wyzykyc@163.com（命名“2024年文旅调研选题+部门”）。</w:t>
      </w:r>
      <w:r w:rsidR="00CF0810" w:rsidRPr="00CF0810">
        <w:rPr>
          <w:rFonts w:ascii="方正仿宋_GBK" w:eastAsia="方正仿宋_GBK" w:hAnsi="方正仿宋_GBK" w:cs="方正仿宋_GBK" w:hint="eastAsia"/>
          <w:b/>
          <w:bCs/>
          <w:color w:val="FF0000"/>
          <w:spacing w:val="-18"/>
          <w:sz w:val="32"/>
          <w:szCs w:val="32"/>
          <w:lang w:eastAsia="zh-CN"/>
        </w:rPr>
        <w:t>学校</w:t>
      </w:r>
      <w:r w:rsidR="00CF0810" w:rsidRPr="00CF0810">
        <w:rPr>
          <w:rFonts w:ascii="方正仿宋_GBK" w:eastAsia="方正仿宋_GBK" w:hAnsi="方正仿宋_GBK" w:cs="方正仿宋_GBK"/>
          <w:b/>
          <w:bCs/>
          <w:color w:val="FF0000"/>
          <w:spacing w:val="-18"/>
          <w:sz w:val="32"/>
          <w:szCs w:val="32"/>
          <w:lang w:eastAsia="zh-CN"/>
        </w:rPr>
        <w:t>将</w:t>
      </w:r>
      <w:r w:rsidR="00CF0810">
        <w:rPr>
          <w:rFonts w:ascii="方正仿宋_GBK" w:eastAsia="方正仿宋_GBK" w:hAnsi="方正仿宋_GBK" w:cs="方正仿宋_GBK" w:hint="eastAsia"/>
          <w:b/>
          <w:bCs/>
          <w:color w:val="FF0000"/>
          <w:spacing w:val="-18"/>
          <w:sz w:val="32"/>
          <w:szCs w:val="32"/>
          <w:lang w:eastAsia="zh-CN"/>
        </w:rPr>
        <w:t>在</w:t>
      </w:r>
      <w:r w:rsidR="00CF0810" w:rsidRPr="00CF0810">
        <w:rPr>
          <w:rFonts w:ascii="方正仿宋_GBK" w:eastAsia="方正仿宋_GBK" w:hAnsi="方正仿宋_GBK" w:cs="方正仿宋_GBK"/>
          <w:b/>
          <w:bCs/>
          <w:color w:val="FF0000"/>
          <w:spacing w:val="-18"/>
          <w:sz w:val="32"/>
          <w:szCs w:val="32"/>
          <w:lang w:eastAsia="zh-CN"/>
        </w:rPr>
        <w:t>推荐出去的调研</w:t>
      </w:r>
      <w:r w:rsidR="00CF0810" w:rsidRPr="00CF0810">
        <w:rPr>
          <w:rFonts w:ascii="方正仿宋_GBK" w:eastAsia="方正仿宋_GBK" w:hAnsi="方正仿宋_GBK" w:cs="方正仿宋_GBK" w:hint="eastAsia"/>
          <w:b/>
          <w:bCs/>
          <w:color w:val="FF0000"/>
          <w:spacing w:val="-18"/>
          <w:sz w:val="32"/>
          <w:szCs w:val="32"/>
          <w:lang w:eastAsia="zh-CN"/>
        </w:rPr>
        <w:t>课题</w:t>
      </w:r>
      <w:r w:rsidR="00CF0810" w:rsidRPr="00CF0810">
        <w:rPr>
          <w:rFonts w:ascii="方正仿宋_GBK" w:eastAsia="方正仿宋_GBK" w:hAnsi="方正仿宋_GBK" w:cs="方正仿宋_GBK"/>
          <w:b/>
          <w:bCs/>
          <w:color w:val="FF0000"/>
          <w:spacing w:val="-18"/>
          <w:sz w:val="32"/>
          <w:szCs w:val="32"/>
          <w:lang w:eastAsia="zh-CN"/>
        </w:rPr>
        <w:t>中择优</w:t>
      </w:r>
      <w:r w:rsidR="00CF0810" w:rsidRPr="00CF0810">
        <w:rPr>
          <w:rFonts w:ascii="方正仿宋_GBK" w:eastAsia="方正仿宋_GBK" w:hAnsi="方正仿宋_GBK" w:cs="方正仿宋_GBK" w:hint="eastAsia"/>
          <w:b/>
          <w:bCs/>
          <w:color w:val="FF0000"/>
          <w:spacing w:val="-18"/>
          <w:sz w:val="32"/>
          <w:szCs w:val="32"/>
          <w:lang w:eastAsia="zh-CN"/>
        </w:rPr>
        <w:t>立项为2024年</w:t>
      </w:r>
      <w:r w:rsidR="00CF0810" w:rsidRPr="00CF0810">
        <w:rPr>
          <w:rFonts w:ascii="方正仿宋_GBK" w:eastAsia="方正仿宋_GBK" w:hAnsi="方正仿宋_GBK" w:cs="方正仿宋_GBK"/>
          <w:b/>
          <w:bCs/>
          <w:color w:val="FF0000"/>
          <w:spacing w:val="-18"/>
          <w:sz w:val="32"/>
          <w:szCs w:val="32"/>
          <w:lang w:eastAsia="zh-CN"/>
        </w:rPr>
        <w:t>校级委托</w:t>
      </w:r>
      <w:r w:rsidR="00CF0810">
        <w:rPr>
          <w:rFonts w:ascii="方正仿宋_GBK" w:eastAsia="方正仿宋_GBK" w:hAnsi="方正仿宋_GBK" w:cs="方正仿宋_GBK" w:hint="eastAsia"/>
          <w:b/>
          <w:bCs/>
          <w:color w:val="FF0000"/>
          <w:spacing w:val="-18"/>
          <w:sz w:val="32"/>
          <w:szCs w:val="32"/>
          <w:lang w:eastAsia="zh-CN"/>
        </w:rPr>
        <w:t>科研</w:t>
      </w:r>
      <w:r w:rsidR="00CF0810" w:rsidRPr="00CF0810">
        <w:rPr>
          <w:rFonts w:ascii="方正仿宋_GBK" w:eastAsia="方正仿宋_GBK" w:hAnsi="方正仿宋_GBK" w:cs="方正仿宋_GBK"/>
          <w:b/>
          <w:bCs/>
          <w:color w:val="FF0000"/>
          <w:spacing w:val="-18"/>
          <w:sz w:val="32"/>
          <w:szCs w:val="32"/>
          <w:lang w:eastAsia="zh-CN"/>
        </w:rPr>
        <w:t>课题。</w:t>
      </w:r>
      <w:r>
        <w:rPr>
          <w:rFonts w:ascii="方正仿宋_GBK" w:eastAsia="方正仿宋_GBK" w:hAnsi="方正仿宋_GBK" w:cs="方正仿宋_GBK" w:hint="eastAsia"/>
          <w:b/>
          <w:bCs/>
          <w:color w:val="FF0000"/>
          <w:spacing w:val="-18"/>
          <w:sz w:val="32"/>
          <w:szCs w:val="32"/>
          <w:lang w:eastAsia="zh-CN"/>
        </w:rPr>
        <w:t>所有报送的调研选题，均须在2024年12月31日前完成调研实施</w:t>
      </w:r>
      <w:r w:rsidR="00CF0810">
        <w:rPr>
          <w:rFonts w:ascii="方正仿宋_GBK" w:eastAsia="方正仿宋_GBK" w:hAnsi="方正仿宋_GBK" w:cs="方正仿宋_GBK" w:hint="eastAsia"/>
          <w:b/>
          <w:bCs/>
          <w:color w:val="FF0000"/>
          <w:spacing w:val="-18"/>
          <w:sz w:val="32"/>
          <w:szCs w:val="32"/>
          <w:lang w:eastAsia="zh-CN"/>
        </w:rPr>
        <w:t>工作</w:t>
      </w:r>
      <w:r>
        <w:rPr>
          <w:rFonts w:ascii="方正仿宋_GBK" w:eastAsia="方正仿宋_GBK" w:hAnsi="方正仿宋_GBK" w:cs="方正仿宋_GBK" w:hint="eastAsia"/>
          <w:b/>
          <w:bCs/>
          <w:color w:val="FF0000"/>
          <w:spacing w:val="-18"/>
          <w:sz w:val="32"/>
          <w:szCs w:val="32"/>
          <w:lang w:eastAsia="zh-CN"/>
        </w:rPr>
        <w:t>、产出调研报告等调研成果</w:t>
      </w:r>
      <w:r>
        <w:rPr>
          <w:rFonts w:ascii="方正仿宋_GBK" w:eastAsia="方正仿宋_GBK" w:hAnsi="方正仿宋_GBK" w:cs="方正仿宋_GBK" w:hint="eastAsia"/>
          <w:spacing w:val="13"/>
          <w:sz w:val="32"/>
          <w:szCs w:val="32"/>
          <w:lang w:eastAsia="zh-CN"/>
        </w:rPr>
        <w:t>，调</w:t>
      </w:r>
      <w:r>
        <w:rPr>
          <w:rFonts w:ascii="方正仿宋_GBK" w:eastAsia="方正仿宋_GBK" w:hAnsi="方正仿宋_GBK" w:cs="方正仿宋_GBK" w:hint="eastAsia"/>
          <w:sz w:val="32"/>
          <w:szCs w:val="32"/>
          <w:lang w:eastAsia="zh-CN"/>
        </w:rPr>
        <w:t>研成果学校将统一推荐至市文化旅游委进行交流共享，共同推动成果转化运用。</w:t>
      </w:r>
    </w:p>
    <w:p w:rsidR="00CF0810" w:rsidRDefault="00CF0810" w:rsidP="00CF0810">
      <w:pPr>
        <w:pStyle w:val="a3"/>
        <w:spacing w:line="594" w:lineRule="exact"/>
        <w:ind w:firstLineChars="200" w:firstLine="640"/>
        <w:jc w:val="both"/>
        <w:rPr>
          <w:rFonts w:ascii="方正仿宋_GBK" w:eastAsia="方正仿宋_GBK" w:hAnsi="方正仿宋_GBK" w:cs="方正仿宋_GBK"/>
          <w:sz w:val="32"/>
          <w:szCs w:val="32"/>
          <w:lang w:eastAsia="zh-CN"/>
        </w:rPr>
      </w:pPr>
    </w:p>
    <w:p w:rsidR="00B3349E" w:rsidRDefault="00167AD6" w:rsidP="00CF0810">
      <w:pPr>
        <w:pStyle w:val="a3"/>
        <w:spacing w:line="594" w:lineRule="exact"/>
        <w:ind w:left="649"/>
        <w:rPr>
          <w:rFonts w:ascii="方正仿宋_GBK" w:eastAsia="方正仿宋_GBK" w:hAnsi="方正仿宋_GBK" w:cs="方正仿宋_GBK"/>
          <w:spacing w:val="27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spacing w:val="27"/>
          <w:sz w:val="32"/>
          <w:szCs w:val="32"/>
          <w:lang w:eastAsia="zh-CN"/>
        </w:rPr>
        <w:t>联系人：刁老师</w:t>
      </w:r>
      <w:r w:rsidR="00030FC3">
        <w:rPr>
          <w:rFonts w:ascii="方正仿宋_GBK" w:eastAsia="方正仿宋_GBK" w:hAnsi="方正仿宋_GBK" w:cs="方正仿宋_GBK" w:hint="eastAsia"/>
          <w:spacing w:val="27"/>
          <w:sz w:val="32"/>
          <w:szCs w:val="32"/>
          <w:lang w:eastAsia="zh-CN"/>
        </w:rPr>
        <w:t>，联系电话：18323320178。</w:t>
      </w:r>
    </w:p>
    <w:p w:rsidR="00B3349E" w:rsidRDefault="00030FC3" w:rsidP="00CF0810">
      <w:pPr>
        <w:pStyle w:val="a3"/>
        <w:spacing w:line="594" w:lineRule="exact"/>
        <w:ind w:left="649"/>
        <w:rPr>
          <w:rFonts w:ascii="方正仿宋_GBK" w:eastAsia="方正仿宋_GBK" w:hAnsi="方正仿宋_GBK" w:cs="方正仿宋_GBK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spacing w:val="27"/>
          <w:sz w:val="32"/>
          <w:szCs w:val="32"/>
          <w:lang w:eastAsia="zh-CN"/>
        </w:rPr>
        <w:lastRenderedPageBreak/>
        <w:t>附件：1.重庆市文化和旅游系统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pacing w:val="27"/>
          <w:sz w:val="32"/>
          <w:szCs w:val="32"/>
          <w:lang w:eastAsia="zh-CN"/>
        </w:rPr>
        <w:t>2024年度调研要点</w:t>
      </w:r>
    </w:p>
    <w:p w:rsidR="00B3349E" w:rsidRDefault="00030FC3" w:rsidP="00CF0810">
      <w:pPr>
        <w:pStyle w:val="a3"/>
        <w:spacing w:line="594" w:lineRule="exact"/>
        <w:ind w:firstLineChars="500" w:firstLine="1675"/>
        <w:rPr>
          <w:rFonts w:ascii="方正仿宋_GBK" w:eastAsia="方正仿宋_GBK" w:hAnsi="方正仿宋_GBK" w:cs="方正仿宋_GBK"/>
          <w:spacing w:val="14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spacing w:val="15"/>
          <w:sz w:val="32"/>
          <w:szCs w:val="32"/>
          <w:lang w:eastAsia="zh-CN"/>
        </w:rPr>
        <w:t>2.2024年重庆市文化和旅游系统重点</w:t>
      </w:r>
      <w:r>
        <w:rPr>
          <w:rFonts w:ascii="方正仿宋_GBK" w:eastAsia="方正仿宋_GBK" w:hAnsi="方正仿宋_GBK" w:cs="方正仿宋_GBK" w:hint="eastAsia"/>
          <w:spacing w:val="14"/>
          <w:sz w:val="32"/>
          <w:szCs w:val="32"/>
          <w:lang w:eastAsia="zh-CN"/>
        </w:rPr>
        <w:t>调研课题申报表</w:t>
      </w:r>
    </w:p>
    <w:p w:rsidR="00B3349E" w:rsidRDefault="00030FC3" w:rsidP="00CF0810">
      <w:pPr>
        <w:pStyle w:val="a3"/>
        <w:spacing w:line="594" w:lineRule="exact"/>
        <w:ind w:leftChars="760" w:left="1596"/>
        <w:jc w:val="right"/>
        <w:rPr>
          <w:rFonts w:ascii="方正仿宋_GBK" w:eastAsia="方正仿宋_GBK" w:hAnsi="方正仿宋_GBK" w:cs="方正仿宋_GBK"/>
          <w:spacing w:val="14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spacing w:val="14"/>
          <w:sz w:val="32"/>
          <w:szCs w:val="32"/>
          <w:lang w:eastAsia="zh-CN"/>
        </w:rPr>
        <w:t>文化和旅游职业教育研究中心</w:t>
      </w:r>
    </w:p>
    <w:p w:rsidR="00B3349E" w:rsidRDefault="00030FC3">
      <w:pPr>
        <w:pStyle w:val="a3"/>
        <w:spacing w:line="520" w:lineRule="exact"/>
        <w:ind w:leftChars="760" w:left="1596"/>
        <w:jc w:val="center"/>
        <w:rPr>
          <w:rFonts w:ascii="方正仿宋_GBK" w:eastAsia="方正仿宋_GBK" w:hAnsi="方正仿宋_GBK" w:cs="方正仿宋_GBK"/>
          <w:spacing w:val="14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spacing w:val="14"/>
          <w:sz w:val="32"/>
          <w:szCs w:val="32"/>
          <w:lang w:eastAsia="zh-CN"/>
        </w:rPr>
        <w:t xml:space="preserve">              </w:t>
      </w:r>
      <w:r w:rsidR="00CF0810">
        <w:rPr>
          <w:rFonts w:ascii="方正仿宋_GBK" w:eastAsia="方正仿宋_GBK" w:hAnsi="方正仿宋_GBK" w:cs="方正仿宋_GBK"/>
          <w:spacing w:val="14"/>
          <w:sz w:val="32"/>
          <w:szCs w:val="32"/>
          <w:lang w:eastAsia="zh-CN"/>
        </w:rPr>
        <w:t xml:space="preserve">           </w:t>
      </w:r>
      <w:r>
        <w:rPr>
          <w:rFonts w:ascii="方正仿宋_GBK" w:eastAsia="方正仿宋_GBK" w:hAnsi="方正仿宋_GBK" w:cs="方正仿宋_GBK" w:hint="eastAsia"/>
          <w:spacing w:val="14"/>
          <w:sz w:val="32"/>
          <w:szCs w:val="32"/>
          <w:lang w:eastAsia="zh-CN"/>
        </w:rPr>
        <w:t>2024年5月</w:t>
      </w:r>
      <w:r w:rsidR="00CF0810">
        <w:rPr>
          <w:rFonts w:ascii="方正仿宋_GBK" w:eastAsia="方正仿宋_GBK" w:hAnsi="方正仿宋_GBK" w:cs="方正仿宋_GBK" w:hint="eastAsia"/>
          <w:spacing w:val="14"/>
          <w:sz w:val="32"/>
          <w:szCs w:val="32"/>
          <w:lang w:eastAsia="zh-CN"/>
        </w:rPr>
        <w:t>17</w:t>
      </w:r>
      <w:r>
        <w:rPr>
          <w:rFonts w:ascii="方正仿宋_GBK" w:eastAsia="方正仿宋_GBK" w:hAnsi="方正仿宋_GBK" w:cs="方正仿宋_GBK" w:hint="eastAsia"/>
          <w:spacing w:val="14"/>
          <w:sz w:val="32"/>
          <w:szCs w:val="32"/>
          <w:lang w:eastAsia="zh-CN"/>
        </w:rPr>
        <w:t>日</w:t>
      </w:r>
    </w:p>
    <w:p w:rsidR="00B3349E" w:rsidRDefault="00B3349E">
      <w:pPr>
        <w:spacing w:line="285" w:lineRule="auto"/>
        <w:rPr>
          <w:lang w:eastAsia="zh-CN"/>
        </w:rPr>
      </w:pPr>
    </w:p>
    <w:p w:rsidR="00B3349E" w:rsidRDefault="00B3349E">
      <w:pPr>
        <w:spacing w:line="348" w:lineRule="auto"/>
        <w:rPr>
          <w:lang w:eastAsia="zh-CN"/>
        </w:rPr>
      </w:pPr>
    </w:p>
    <w:p w:rsidR="00B3349E" w:rsidRDefault="00B3349E">
      <w:pPr>
        <w:spacing w:before="101" w:line="224" w:lineRule="auto"/>
        <w:rPr>
          <w:rFonts w:ascii="黑体" w:eastAsia="黑体" w:hAnsi="黑体" w:cs="黑体"/>
          <w:b/>
          <w:bCs/>
          <w:spacing w:val="33"/>
          <w:sz w:val="31"/>
          <w:szCs w:val="31"/>
          <w:lang w:eastAsia="zh-CN"/>
        </w:rPr>
      </w:pPr>
    </w:p>
    <w:p w:rsidR="00CF0810" w:rsidRDefault="00CF0810">
      <w:pPr>
        <w:kinsoku/>
        <w:autoSpaceDE/>
        <w:autoSpaceDN/>
        <w:adjustRightInd/>
        <w:snapToGrid/>
        <w:textAlignment w:val="auto"/>
        <w:rPr>
          <w:rFonts w:ascii="黑体" w:eastAsia="黑体" w:hAnsi="黑体" w:cs="黑体"/>
          <w:b/>
          <w:bCs/>
          <w:spacing w:val="33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33"/>
          <w:sz w:val="31"/>
          <w:szCs w:val="31"/>
          <w:lang w:eastAsia="zh-CN"/>
        </w:rPr>
        <w:br w:type="page"/>
      </w:r>
    </w:p>
    <w:p w:rsidR="00B3349E" w:rsidRDefault="00030FC3">
      <w:pPr>
        <w:spacing w:before="101" w:line="224" w:lineRule="auto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33"/>
          <w:sz w:val="31"/>
          <w:szCs w:val="31"/>
          <w:lang w:eastAsia="zh-CN"/>
        </w:rPr>
        <w:lastRenderedPageBreak/>
        <w:t>附件1</w:t>
      </w:r>
    </w:p>
    <w:p w:rsidR="00B3349E" w:rsidRDefault="00B3349E">
      <w:pPr>
        <w:spacing w:line="273" w:lineRule="auto"/>
        <w:rPr>
          <w:lang w:eastAsia="zh-CN"/>
        </w:rPr>
      </w:pPr>
    </w:p>
    <w:p w:rsidR="00B3349E" w:rsidRDefault="00B3349E">
      <w:pPr>
        <w:spacing w:line="274" w:lineRule="auto"/>
        <w:rPr>
          <w:lang w:eastAsia="zh-CN"/>
        </w:rPr>
      </w:pPr>
    </w:p>
    <w:p w:rsidR="00B3349E" w:rsidRDefault="00030FC3">
      <w:pPr>
        <w:spacing w:before="143" w:line="219" w:lineRule="auto"/>
        <w:ind w:left="451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/>
          <w:b/>
          <w:bCs/>
          <w:spacing w:val="5"/>
          <w:sz w:val="44"/>
          <w:szCs w:val="44"/>
          <w:lang w:eastAsia="zh-CN"/>
        </w:rPr>
        <w:t>重庆市文化和旅游系统2024年度调研要点</w:t>
      </w:r>
    </w:p>
    <w:p w:rsidR="00B3349E" w:rsidRDefault="00B3349E">
      <w:pPr>
        <w:rPr>
          <w:lang w:eastAsia="zh-CN"/>
        </w:rPr>
      </w:pPr>
    </w:p>
    <w:p w:rsidR="00B3349E" w:rsidRDefault="00B3349E">
      <w:pPr>
        <w:rPr>
          <w:lang w:eastAsia="zh-CN"/>
        </w:rPr>
      </w:pPr>
    </w:p>
    <w:p w:rsidR="00B3349E" w:rsidRDefault="00030FC3">
      <w:pPr>
        <w:spacing w:before="101" w:line="222" w:lineRule="auto"/>
        <w:ind w:left="619"/>
        <w:outlineLvl w:val="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2"/>
          <w:sz w:val="31"/>
          <w:szCs w:val="31"/>
          <w:lang w:eastAsia="zh-CN"/>
        </w:rPr>
        <w:t>一、重要选题</w:t>
      </w:r>
    </w:p>
    <w:p w:rsidR="00B3349E" w:rsidRDefault="00030FC3">
      <w:pPr>
        <w:pStyle w:val="a3"/>
        <w:spacing w:before="195" w:line="610" w:lineRule="exact"/>
        <w:ind w:left="615"/>
        <w:rPr>
          <w:sz w:val="31"/>
          <w:szCs w:val="31"/>
          <w:lang w:eastAsia="zh-CN"/>
        </w:rPr>
      </w:pPr>
      <w:r>
        <w:rPr>
          <w:spacing w:val="10"/>
          <w:position w:val="22"/>
          <w:sz w:val="31"/>
          <w:szCs w:val="31"/>
          <w:lang w:eastAsia="zh-CN"/>
        </w:rPr>
        <w:t>重要选题是涉及文化和旅游改革发展的综合性、战略性、前</w:t>
      </w:r>
    </w:p>
    <w:p w:rsidR="00B3349E" w:rsidRDefault="00030FC3">
      <w:pPr>
        <w:pStyle w:val="a3"/>
        <w:spacing w:line="220" w:lineRule="auto"/>
        <w:jc w:val="right"/>
        <w:rPr>
          <w:sz w:val="31"/>
          <w:szCs w:val="31"/>
          <w:lang w:eastAsia="zh-CN"/>
        </w:rPr>
      </w:pPr>
      <w:proofErr w:type="gramStart"/>
      <w:r>
        <w:rPr>
          <w:spacing w:val="2"/>
          <w:sz w:val="31"/>
          <w:szCs w:val="31"/>
          <w:lang w:eastAsia="zh-CN"/>
        </w:rPr>
        <w:t>沿性重大</w:t>
      </w:r>
      <w:proofErr w:type="gramEnd"/>
      <w:r>
        <w:rPr>
          <w:spacing w:val="2"/>
          <w:sz w:val="31"/>
          <w:szCs w:val="31"/>
          <w:lang w:eastAsia="zh-CN"/>
        </w:rPr>
        <w:t>选题。结合全市文化旅游发展重要规划，设立以下选题：</w:t>
      </w:r>
    </w:p>
    <w:p w:rsidR="00B3349E" w:rsidRDefault="00030FC3">
      <w:pPr>
        <w:pStyle w:val="a3"/>
        <w:spacing w:before="224" w:line="222" w:lineRule="auto"/>
        <w:ind w:left="615"/>
        <w:rPr>
          <w:sz w:val="31"/>
          <w:szCs w:val="31"/>
          <w:lang w:eastAsia="zh-CN"/>
        </w:rPr>
      </w:pPr>
      <w:r>
        <w:rPr>
          <w:spacing w:val="7"/>
          <w:sz w:val="31"/>
          <w:szCs w:val="31"/>
          <w:lang w:eastAsia="zh-CN"/>
        </w:rPr>
        <w:t>1. 把旅游等服务业打造成区域支柱产业的实践途径研究</w:t>
      </w:r>
    </w:p>
    <w:p w:rsidR="00B3349E" w:rsidRDefault="00030FC3">
      <w:pPr>
        <w:pStyle w:val="a3"/>
        <w:spacing w:before="215" w:line="598" w:lineRule="exact"/>
        <w:ind w:left="615"/>
        <w:rPr>
          <w:sz w:val="31"/>
          <w:szCs w:val="31"/>
          <w:lang w:eastAsia="zh-CN"/>
        </w:rPr>
      </w:pPr>
      <w:r>
        <w:rPr>
          <w:spacing w:val="9"/>
          <w:position w:val="21"/>
          <w:sz w:val="31"/>
          <w:szCs w:val="31"/>
          <w:lang w:eastAsia="zh-CN"/>
        </w:rPr>
        <w:t>2. 成渝共建文化和旅游区域协同发展改革创</w:t>
      </w:r>
      <w:r>
        <w:rPr>
          <w:spacing w:val="8"/>
          <w:position w:val="21"/>
          <w:sz w:val="31"/>
          <w:szCs w:val="31"/>
          <w:lang w:eastAsia="zh-CN"/>
        </w:rPr>
        <w:t>新试验区研究</w:t>
      </w:r>
    </w:p>
    <w:p w:rsidR="00B3349E" w:rsidRDefault="00030FC3">
      <w:pPr>
        <w:pStyle w:val="a3"/>
        <w:spacing w:line="220" w:lineRule="auto"/>
        <w:ind w:left="615"/>
        <w:rPr>
          <w:sz w:val="31"/>
          <w:szCs w:val="31"/>
          <w:lang w:eastAsia="zh-CN"/>
        </w:rPr>
      </w:pPr>
      <w:r>
        <w:rPr>
          <w:spacing w:val="8"/>
          <w:sz w:val="31"/>
          <w:szCs w:val="31"/>
          <w:lang w:eastAsia="zh-CN"/>
        </w:rPr>
        <w:t>3. 旅游名县、旅游休闲城市创建激励政策体系研究</w:t>
      </w:r>
    </w:p>
    <w:p w:rsidR="00B3349E" w:rsidRDefault="00030FC3">
      <w:pPr>
        <w:pStyle w:val="a3"/>
        <w:spacing w:before="225" w:line="222" w:lineRule="auto"/>
        <w:ind w:left="615"/>
        <w:rPr>
          <w:sz w:val="31"/>
          <w:szCs w:val="31"/>
          <w:lang w:eastAsia="zh-CN"/>
        </w:rPr>
      </w:pPr>
      <w:r>
        <w:rPr>
          <w:spacing w:val="8"/>
          <w:sz w:val="31"/>
          <w:szCs w:val="31"/>
          <w:lang w:eastAsia="zh-CN"/>
        </w:rPr>
        <w:t>4. 文体旅高质量融合发展路径研究</w:t>
      </w:r>
    </w:p>
    <w:p w:rsidR="00B3349E" w:rsidRDefault="00030FC3">
      <w:pPr>
        <w:pStyle w:val="a3"/>
        <w:spacing w:before="216" w:line="600" w:lineRule="exact"/>
        <w:ind w:left="615"/>
        <w:rPr>
          <w:sz w:val="31"/>
          <w:szCs w:val="31"/>
          <w:lang w:eastAsia="zh-CN"/>
        </w:rPr>
      </w:pPr>
      <w:r>
        <w:rPr>
          <w:spacing w:val="8"/>
          <w:position w:val="21"/>
          <w:sz w:val="31"/>
          <w:szCs w:val="31"/>
          <w:lang w:eastAsia="zh-CN"/>
        </w:rPr>
        <w:t>5. 文化旅游新业态发展与引导策略研究</w:t>
      </w:r>
    </w:p>
    <w:p w:rsidR="00B3349E" w:rsidRDefault="00030FC3">
      <w:pPr>
        <w:pStyle w:val="a3"/>
        <w:spacing w:before="1" w:line="222" w:lineRule="auto"/>
        <w:ind w:left="615"/>
        <w:rPr>
          <w:sz w:val="31"/>
          <w:szCs w:val="31"/>
          <w:lang w:eastAsia="zh-CN"/>
        </w:rPr>
      </w:pPr>
      <w:r>
        <w:rPr>
          <w:spacing w:val="8"/>
          <w:sz w:val="31"/>
          <w:szCs w:val="31"/>
          <w:lang w:eastAsia="zh-CN"/>
        </w:rPr>
        <w:t>6. 文化和旅游新质生产力塑造路径研究</w:t>
      </w:r>
    </w:p>
    <w:p w:rsidR="00B3349E" w:rsidRDefault="00030FC3">
      <w:pPr>
        <w:pStyle w:val="a3"/>
        <w:spacing w:before="214" w:line="591" w:lineRule="exact"/>
        <w:ind w:left="615"/>
        <w:rPr>
          <w:sz w:val="31"/>
          <w:szCs w:val="31"/>
          <w:lang w:eastAsia="zh-CN"/>
        </w:rPr>
      </w:pPr>
      <w:r>
        <w:rPr>
          <w:spacing w:val="8"/>
          <w:position w:val="20"/>
          <w:sz w:val="31"/>
          <w:szCs w:val="31"/>
          <w:lang w:eastAsia="zh-CN"/>
        </w:rPr>
        <w:t>7. 城乡建设中强化文物和文化遗产保护传承实践研究</w:t>
      </w:r>
    </w:p>
    <w:p w:rsidR="00B3349E" w:rsidRDefault="00030FC3">
      <w:pPr>
        <w:pStyle w:val="a3"/>
        <w:spacing w:before="1" w:line="221" w:lineRule="auto"/>
        <w:ind w:left="615"/>
        <w:rPr>
          <w:sz w:val="31"/>
          <w:szCs w:val="31"/>
          <w:lang w:eastAsia="zh-CN"/>
        </w:rPr>
      </w:pPr>
      <w:r>
        <w:rPr>
          <w:spacing w:val="8"/>
          <w:sz w:val="31"/>
          <w:szCs w:val="31"/>
          <w:lang w:eastAsia="zh-CN"/>
        </w:rPr>
        <w:t>8. 公共数字文化融合服务创新机制与实践路径研究</w:t>
      </w:r>
    </w:p>
    <w:p w:rsidR="00B3349E" w:rsidRDefault="00030FC3">
      <w:pPr>
        <w:pStyle w:val="a3"/>
        <w:spacing w:before="228" w:line="222" w:lineRule="auto"/>
        <w:ind w:left="615"/>
        <w:rPr>
          <w:sz w:val="31"/>
          <w:szCs w:val="31"/>
          <w:lang w:eastAsia="zh-CN"/>
        </w:rPr>
      </w:pPr>
      <w:r>
        <w:rPr>
          <w:spacing w:val="23"/>
          <w:sz w:val="31"/>
          <w:szCs w:val="31"/>
          <w:lang w:eastAsia="zh-CN"/>
        </w:rPr>
        <w:t>9. 文化产业赋能城市更新(乡村振兴)研究</w:t>
      </w:r>
    </w:p>
    <w:p w:rsidR="00B3349E" w:rsidRDefault="00030FC3">
      <w:pPr>
        <w:pStyle w:val="a3"/>
        <w:spacing w:before="219" w:line="577" w:lineRule="exact"/>
        <w:ind w:left="615"/>
        <w:rPr>
          <w:sz w:val="31"/>
          <w:szCs w:val="31"/>
          <w:lang w:eastAsia="zh-CN"/>
        </w:rPr>
      </w:pPr>
      <w:r>
        <w:rPr>
          <w:spacing w:val="6"/>
          <w:position w:val="19"/>
          <w:sz w:val="31"/>
          <w:szCs w:val="31"/>
          <w:lang w:eastAsia="zh-CN"/>
        </w:rPr>
        <w:t>10. 文化和旅游知识产品品牌培育和开发使用研究</w:t>
      </w:r>
    </w:p>
    <w:p w:rsidR="00B3349E" w:rsidRDefault="00030FC3">
      <w:pPr>
        <w:pStyle w:val="a3"/>
        <w:spacing w:before="2" w:line="220" w:lineRule="auto"/>
        <w:ind w:left="615"/>
        <w:rPr>
          <w:sz w:val="31"/>
          <w:szCs w:val="31"/>
          <w:lang w:eastAsia="zh-CN"/>
        </w:rPr>
      </w:pPr>
      <w:r>
        <w:rPr>
          <w:spacing w:val="5"/>
          <w:sz w:val="31"/>
          <w:szCs w:val="31"/>
          <w:lang w:eastAsia="zh-CN"/>
        </w:rPr>
        <w:t>11. 文化遗产保护实践与理论研究</w:t>
      </w:r>
    </w:p>
    <w:p w:rsidR="00B3349E" w:rsidRDefault="00030FC3">
      <w:pPr>
        <w:pStyle w:val="a3"/>
        <w:spacing w:before="229" w:line="599" w:lineRule="exact"/>
        <w:ind w:left="615"/>
        <w:rPr>
          <w:sz w:val="31"/>
          <w:szCs w:val="31"/>
          <w:lang w:eastAsia="zh-CN"/>
        </w:rPr>
      </w:pPr>
      <w:r>
        <w:rPr>
          <w:spacing w:val="19"/>
          <w:position w:val="21"/>
          <w:sz w:val="31"/>
          <w:szCs w:val="31"/>
          <w:lang w:eastAsia="zh-CN"/>
        </w:rPr>
        <w:t xml:space="preserve">12. </w:t>
      </w:r>
      <w:proofErr w:type="gramStart"/>
      <w:r>
        <w:rPr>
          <w:spacing w:val="19"/>
          <w:position w:val="21"/>
          <w:sz w:val="31"/>
          <w:szCs w:val="31"/>
          <w:lang w:eastAsia="zh-CN"/>
        </w:rPr>
        <w:t>文旅领域</w:t>
      </w:r>
      <w:proofErr w:type="gramEnd"/>
      <w:r>
        <w:rPr>
          <w:spacing w:val="19"/>
          <w:position w:val="21"/>
          <w:sz w:val="31"/>
          <w:szCs w:val="31"/>
          <w:lang w:eastAsia="zh-CN"/>
        </w:rPr>
        <w:t>(行业、单位)改革发展政策研究</w:t>
      </w:r>
    </w:p>
    <w:p w:rsidR="00B3349E" w:rsidRDefault="00030FC3">
      <w:pPr>
        <w:pStyle w:val="a3"/>
        <w:spacing w:line="220" w:lineRule="auto"/>
        <w:ind w:left="615"/>
        <w:rPr>
          <w:sz w:val="31"/>
          <w:szCs w:val="31"/>
          <w:lang w:eastAsia="zh-CN"/>
        </w:rPr>
      </w:pPr>
      <w:r>
        <w:rPr>
          <w:spacing w:val="5"/>
          <w:sz w:val="31"/>
          <w:szCs w:val="31"/>
          <w:lang w:eastAsia="zh-CN"/>
        </w:rPr>
        <w:t xml:space="preserve">13. </w:t>
      </w:r>
      <w:proofErr w:type="gramStart"/>
      <w:r>
        <w:rPr>
          <w:spacing w:val="5"/>
          <w:sz w:val="31"/>
          <w:szCs w:val="31"/>
          <w:lang w:eastAsia="zh-CN"/>
        </w:rPr>
        <w:t>文旅资源</w:t>
      </w:r>
      <w:proofErr w:type="gramEnd"/>
      <w:r>
        <w:rPr>
          <w:spacing w:val="5"/>
          <w:sz w:val="31"/>
          <w:szCs w:val="31"/>
          <w:lang w:eastAsia="zh-CN"/>
        </w:rPr>
        <w:t>开发与区域协作路径研究</w:t>
      </w:r>
    </w:p>
    <w:p w:rsidR="00B3349E" w:rsidRDefault="00030FC3">
      <w:pPr>
        <w:pStyle w:val="a3"/>
        <w:spacing w:before="202" w:line="222" w:lineRule="auto"/>
        <w:ind w:left="615"/>
        <w:rPr>
          <w:sz w:val="31"/>
          <w:szCs w:val="31"/>
          <w:lang w:eastAsia="zh-CN"/>
        </w:rPr>
      </w:pPr>
      <w:r>
        <w:rPr>
          <w:spacing w:val="4"/>
          <w:sz w:val="31"/>
          <w:szCs w:val="31"/>
          <w:lang w:eastAsia="zh-CN"/>
        </w:rPr>
        <w:t>14.“十五五”时期重庆文化和旅游发展规划前</w:t>
      </w:r>
      <w:r>
        <w:rPr>
          <w:spacing w:val="3"/>
          <w:sz w:val="31"/>
          <w:szCs w:val="31"/>
          <w:lang w:eastAsia="zh-CN"/>
        </w:rPr>
        <w:t>期研究</w:t>
      </w:r>
    </w:p>
    <w:p w:rsidR="00B3349E" w:rsidRDefault="00B3349E">
      <w:pPr>
        <w:spacing w:before="214" w:line="221" w:lineRule="auto"/>
        <w:ind w:left="619"/>
        <w:outlineLvl w:val="0"/>
        <w:rPr>
          <w:rFonts w:ascii="黑体" w:eastAsia="黑体" w:hAnsi="黑体" w:cs="黑体"/>
          <w:b/>
          <w:bCs/>
          <w:spacing w:val="-11"/>
          <w:sz w:val="31"/>
          <w:szCs w:val="31"/>
          <w:lang w:eastAsia="zh-CN"/>
        </w:rPr>
      </w:pPr>
    </w:p>
    <w:p w:rsidR="00B3349E" w:rsidRDefault="00B3349E">
      <w:pPr>
        <w:spacing w:before="214" w:line="221" w:lineRule="auto"/>
        <w:ind w:left="619"/>
        <w:outlineLvl w:val="0"/>
        <w:rPr>
          <w:rFonts w:ascii="黑体" w:eastAsia="黑体" w:hAnsi="黑体" w:cs="黑体"/>
          <w:b/>
          <w:bCs/>
          <w:spacing w:val="-11"/>
          <w:sz w:val="31"/>
          <w:szCs w:val="31"/>
          <w:lang w:eastAsia="zh-CN"/>
        </w:rPr>
      </w:pPr>
    </w:p>
    <w:p w:rsidR="00B3349E" w:rsidRDefault="00030FC3">
      <w:pPr>
        <w:spacing w:before="214" w:line="221" w:lineRule="auto"/>
        <w:ind w:left="619"/>
        <w:outlineLvl w:val="0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1"/>
          <w:sz w:val="31"/>
          <w:szCs w:val="31"/>
          <w:lang w:eastAsia="zh-CN"/>
        </w:rPr>
        <w:lastRenderedPageBreak/>
        <w:t>二、</w:t>
      </w:r>
      <w:r>
        <w:rPr>
          <w:rFonts w:ascii="黑体" w:eastAsia="黑体" w:hAnsi="黑体" w:cs="黑体"/>
          <w:spacing w:val="-74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1"/>
          <w:sz w:val="31"/>
          <w:szCs w:val="31"/>
          <w:lang w:eastAsia="zh-CN"/>
        </w:rPr>
        <w:t>一般选题</w:t>
      </w:r>
    </w:p>
    <w:p w:rsidR="00B3349E" w:rsidRDefault="00B3349E">
      <w:pPr>
        <w:spacing w:line="347" w:lineRule="auto"/>
        <w:rPr>
          <w:lang w:eastAsia="zh-CN"/>
        </w:rPr>
      </w:pPr>
    </w:p>
    <w:p w:rsidR="00B3349E" w:rsidRDefault="00030FC3">
      <w:pPr>
        <w:pStyle w:val="a3"/>
        <w:spacing w:before="101" w:line="352" w:lineRule="auto"/>
        <w:ind w:left="9" w:firstLine="599"/>
        <w:rPr>
          <w:sz w:val="31"/>
          <w:szCs w:val="31"/>
          <w:lang w:eastAsia="zh-CN"/>
        </w:rPr>
      </w:pPr>
      <w:r>
        <w:rPr>
          <w:spacing w:val="9"/>
          <w:sz w:val="31"/>
          <w:szCs w:val="31"/>
          <w:lang w:eastAsia="zh-CN"/>
        </w:rPr>
        <w:t>一般选题是推进相关领域和相关区域重点工作需要关注的具</w:t>
      </w:r>
      <w:r>
        <w:rPr>
          <w:spacing w:val="5"/>
          <w:sz w:val="31"/>
          <w:szCs w:val="31"/>
          <w:lang w:eastAsia="zh-CN"/>
        </w:rPr>
        <w:t xml:space="preserve"> </w:t>
      </w:r>
      <w:r>
        <w:rPr>
          <w:spacing w:val="9"/>
          <w:sz w:val="31"/>
          <w:szCs w:val="31"/>
          <w:lang w:eastAsia="zh-CN"/>
        </w:rPr>
        <w:t>有普遍性、代表性的选题。根据文化和旅游部年度调研方向，结</w:t>
      </w:r>
    </w:p>
    <w:p w:rsidR="00B3349E" w:rsidRDefault="00030FC3">
      <w:pPr>
        <w:pStyle w:val="a3"/>
        <w:spacing w:line="222" w:lineRule="auto"/>
        <w:rPr>
          <w:sz w:val="31"/>
          <w:szCs w:val="31"/>
          <w:lang w:eastAsia="zh-CN"/>
        </w:rPr>
      </w:pPr>
      <w:proofErr w:type="gramStart"/>
      <w:r>
        <w:rPr>
          <w:spacing w:val="4"/>
          <w:sz w:val="31"/>
          <w:szCs w:val="31"/>
          <w:lang w:eastAsia="zh-CN"/>
        </w:rPr>
        <w:t>合全市</w:t>
      </w:r>
      <w:proofErr w:type="gramEnd"/>
      <w:r>
        <w:rPr>
          <w:spacing w:val="4"/>
          <w:sz w:val="31"/>
          <w:szCs w:val="31"/>
          <w:lang w:eastAsia="zh-CN"/>
        </w:rPr>
        <w:t>文化旅游发展需要，设立以下选题：</w:t>
      </w:r>
    </w:p>
    <w:p w:rsidR="00B3349E" w:rsidRDefault="00030FC3">
      <w:pPr>
        <w:pStyle w:val="a3"/>
        <w:spacing w:before="207" w:line="222" w:lineRule="auto"/>
        <w:ind w:left="609"/>
        <w:rPr>
          <w:sz w:val="31"/>
          <w:szCs w:val="31"/>
          <w:lang w:eastAsia="zh-CN"/>
        </w:rPr>
      </w:pPr>
      <w:r>
        <w:rPr>
          <w:spacing w:val="5"/>
          <w:sz w:val="31"/>
          <w:szCs w:val="31"/>
          <w:lang w:eastAsia="zh-CN"/>
        </w:rPr>
        <w:t>1.</w:t>
      </w:r>
      <w:r>
        <w:rPr>
          <w:spacing w:val="72"/>
          <w:sz w:val="31"/>
          <w:szCs w:val="31"/>
          <w:lang w:eastAsia="zh-CN"/>
        </w:rPr>
        <w:t xml:space="preserve"> </w:t>
      </w:r>
      <w:r>
        <w:rPr>
          <w:spacing w:val="5"/>
          <w:sz w:val="31"/>
          <w:szCs w:val="31"/>
          <w:lang w:eastAsia="zh-CN"/>
        </w:rPr>
        <w:t>重庆旅游口号提炼与宣传营销策略研究</w:t>
      </w:r>
    </w:p>
    <w:p w:rsidR="00B3349E" w:rsidRDefault="00030FC3">
      <w:pPr>
        <w:pStyle w:val="a3"/>
        <w:spacing w:before="237" w:line="222" w:lineRule="auto"/>
        <w:ind w:left="609"/>
        <w:rPr>
          <w:sz w:val="31"/>
          <w:szCs w:val="31"/>
          <w:lang w:eastAsia="zh-CN"/>
        </w:rPr>
      </w:pPr>
      <w:r>
        <w:rPr>
          <w:spacing w:val="5"/>
          <w:sz w:val="31"/>
          <w:szCs w:val="31"/>
          <w:lang w:eastAsia="zh-CN"/>
        </w:rPr>
        <w:t>2. 繁荣发展群众文艺情况调研</w:t>
      </w:r>
    </w:p>
    <w:p w:rsidR="00B3349E" w:rsidRDefault="00030FC3">
      <w:pPr>
        <w:pStyle w:val="a3"/>
        <w:spacing w:before="217" w:line="222" w:lineRule="auto"/>
        <w:ind w:left="609"/>
        <w:rPr>
          <w:sz w:val="31"/>
          <w:szCs w:val="31"/>
          <w:lang w:eastAsia="zh-CN"/>
        </w:rPr>
      </w:pPr>
      <w:r>
        <w:rPr>
          <w:spacing w:val="7"/>
          <w:sz w:val="31"/>
          <w:szCs w:val="31"/>
          <w:lang w:eastAsia="zh-CN"/>
        </w:rPr>
        <w:t>3. 文化旅游产品服务高质量供给研究</w:t>
      </w:r>
    </w:p>
    <w:p w:rsidR="00B3349E" w:rsidRDefault="00030FC3">
      <w:pPr>
        <w:pStyle w:val="a3"/>
        <w:spacing w:before="214" w:line="222" w:lineRule="auto"/>
        <w:ind w:left="609"/>
        <w:rPr>
          <w:sz w:val="31"/>
          <w:szCs w:val="31"/>
          <w:lang w:eastAsia="zh-CN"/>
        </w:rPr>
      </w:pPr>
      <w:r>
        <w:rPr>
          <w:spacing w:val="7"/>
          <w:sz w:val="31"/>
          <w:szCs w:val="31"/>
          <w:lang w:eastAsia="zh-CN"/>
        </w:rPr>
        <w:t>4. 都市旅游的发展现状及对策建议研究</w:t>
      </w:r>
    </w:p>
    <w:p w:rsidR="00B3349E" w:rsidRDefault="00030FC3">
      <w:pPr>
        <w:pStyle w:val="a3"/>
        <w:spacing w:before="217" w:line="222" w:lineRule="auto"/>
        <w:ind w:left="609"/>
        <w:rPr>
          <w:sz w:val="31"/>
          <w:szCs w:val="31"/>
          <w:lang w:eastAsia="zh-CN"/>
        </w:rPr>
      </w:pPr>
      <w:r>
        <w:rPr>
          <w:spacing w:val="7"/>
          <w:sz w:val="31"/>
          <w:szCs w:val="31"/>
          <w:lang w:eastAsia="zh-CN"/>
        </w:rPr>
        <w:t xml:space="preserve">5. </w:t>
      </w:r>
      <w:proofErr w:type="gramStart"/>
      <w:r>
        <w:rPr>
          <w:spacing w:val="7"/>
          <w:sz w:val="31"/>
          <w:szCs w:val="31"/>
          <w:lang w:eastAsia="zh-CN"/>
        </w:rPr>
        <w:t>文旅融合</w:t>
      </w:r>
      <w:proofErr w:type="gramEnd"/>
      <w:r>
        <w:rPr>
          <w:spacing w:val="7"/>
          <w:sz w:val="31"/>
          <w:szCs w:val="31"/>
          <w:lang w:eastAsia="zh-CN"/>
        </w:rPr>
        <w:t>背景下新型阅读空间建设策略研究</w:t>
      </w:r>
    </w:p>
    <w:p w:rsidR="00B3349E" w:rsidRDefault="00030FC3">
      <w:pPr>
        <w:pStyle w:val="a3"/>
        <w:spacing w:before="230" w:line="222" w:lineRule="auto"/>
        <w:ind w:left="609"/>
        <w:rPr>
          <w:sz w:val="31"/>
          <w:szCs w:val="31"/>
          <w:lang w:eastAsia="zh-CN"/>
        </w:rPr>
      </w:pPr>
      <w:r>
        <w:rPr>
          <w:spacing w:val="7"/>
          <w:sz w:val="31"/>
          <w:szCs w:val="31"/>
          <w:lang w:eastAsia="zh-CN"/>
        </w:rPr>
        <w:t>6. 演艺新空间利用与可持续发展研究</w:t>
      </w:r>
    </w:p>
    <w:p w:rsidR="00B3349E" w:rsidRDefault="00030FC3">
      <w:pPr>
        <w:pStyle w:val="a3"/>
        <w:spacing w:before="214" w:line="221" w:lineRule="auto"/>
        <w:ind w:left="609"/>
        <w:rPr>
          <w:sz w:val="31"/>
          <w:szCs w:val="31"/>
          <w:lang w:eastAsia="zh-CN"/>
        </w:rPr>
      </w:pPr>
      <w:r>
        <w:rPr>
          <w:spacing w:val="6"/>
          <w:sz w:val="31"/>
          <w:szCs w:val="31"/>
          <w:lang w:eastAsia="zh-CN"/>
        </w:rPr>
        <w:t>7. 舞台数字艺术创新发展研究</w:t>
      </w:r>
    </w:p>
    <w:p w:rsidR="00B3349E" w:rsidRDefault="00030FC3">
      <w:pPr>
        <w:pStyle w:val="a3"/>
        <w:spacing w:before="212" w:line="222" w:lineRule="auto"/>
        <w:ind w:left="609"/>
        <w:rPr>
          <w:sz w:val="31"/>
          <w:szCs w:val="31"/>
          <w:lang w:eastAsia="zh-CN"/>
        </w:rPr>
      </w:pPr>
      <w:r>
        <w:rPr>
          <w:spacing w:val="6"/>
          <w:sz w:val="31"/>
          <w:szCs w:val="31"/>
          <w:lang w:eastAsia="zh-CN"/>
        </w:rPr>
        <w:t>8. 数字化建设推进文博场馆高质量发展</w:t>
      </w:r>
    </w:p>
    <w:p w:rsidR="00B3349E" w:rsidRDefault="00030FC3">
      <w:pPr>
        <w:pStyle w:val="a3"/>
        <w:spacing w:before="225" w:line="222" w:lineRule="auto"/>
        <w:ind w:left="609"/>
        <w:rPr>
          <w:sz w:val="31"/>
          <w:szCs w:val="31"/>
          <w:lang w:eastAsia="zh-CN"/>
        </w:rPr>
      </w:pPr>
      <w:r>
        <w:rPr>
          <w:spacing w:val="6"/>
          <w:sz w:val="31"/>
          <w:szCs w:val="31"/>
          <w:lang w:eastAsia="zh-CN"/>
        </w:rPr>
        <w:t>9.</w:t>
      </w:r>
      <w:r>
        <w:rPr>
          <w:spacing w:val="55"/>
          <w:sz w:val="31"/>
          <w:szCs w:val="31"/>
          <w:lang w:eastAsia="zh-CN"/>
        </w:rPr>
        <w:t xml:space="preserve"> </w:t>
      </w:r>
      <w:r>
        <w:rPr>
          <w:spacing w:val="6"/>
          <w:sz w:val="31"/>
          <w:szCs w:val="31"/>
          <w:lang w:eastAsia="zh-CN"/>
        </w:rPr>
        <w:t>乡村文化旅游助</w:t>
      </w:r>
      <w:proofErr w:type="gramStart"/>
      <w:r>
        <w:rPr>
          <w:spacing w:val="6"/>
          <w:sz w:val="31"/>
          <w:szCs w:val="31"/>
          <w:lang w:eastAsia="zh-CN"/>
        </w:rPr>
        <w:t>推山区</w:t>
      </w:r>
      <w:proofErr w:type="gramEnd"/>
      <w:r>
        <w:rPr>
          <w:spacing w:val="6"/>
          <w:sz w:val="31"/>
          <w:szCs w:val="31"/>
          <w:lang w:eastAsia="zh-CN"/>
        </w:rPr>
        <w:t>群众实现共同富裕研究</w:t>
      </w:r>
    </w:p>
    <w:p w:rsidR="00B3349E" w:rsidRDefault="00030FC3">
      <w:pPr>
        <w:pStyle w:val="a3"/>
        <w:spacing w:before="216" w:line="221" w:lineRule="auto"/>
        <w:ind w:left="609"/>
        <w:rPr>
          <w:sz w:val="31"/>
          <w:szCs w:val="31"/>
          <w:lang w:eastAsia="zh-CN"/>
        </w:rPr>
      </w:pPr>
      <w:r>
        <w:rPr>
          <w:spacing w:val="5"/>
          <w:sz w:val="31"/>
          <w:szCs w:val="31"/>
          <w:lang w:eastAsia="zh-CN"/>
        </w:rPr>
        <w:t>10. 三峡文物保护利用现状、问题及对策研究</w:t>
      </w:r>
    </w:p>
    <w:p w:rsidR="00B3349E" w:rsidRDefault="00030FC3">
      <w:pPr>
        <w:pStyle w:val="a3"/>
        <w:spacing w:before="222" w:line="222" w:lineRule="auto"/>
        <w:ind w:left="609"/>
        <w:rPr>
          <w:sz w:val="31"/>
          <w:szCs w:val="31"/>
          <w:lang w:eastAsia="zh-CN"/>
        </w:rPr>
      </w:pPr>
      <w:r>
        <w:rPr>
          <w:spacing w:val="-3"/>
          <w:sz w:val="31"/>
          <w:szCs w:val="31"/>
          <w:lang w:eastAsia="zh-CN"/>
        </w:rPr>
        <w:t>11.  “非遗进景区”现状和引导策略</w:t>
      </w:r>
    </w:p>
    <w:p w:rsidR="00B3349E" w:rsidRDefault="00030FC3">
      <w:pPr>
        <w:pStyle w:val="a3"/>
        <w:spacing w:before="227" w:line="222" w:lineRule="auto"/>
        <w:ind w:left="609"/>
        <w:rPr>
          <w:sz w:val="31"/>
          <w:szCs w:val="31"/>
          <w:lang w:eastAsia="zh-CN"/>
        </w:rPr>
      </w:pPr>
      <w:r>
        <w:rPr>
          <w:spacing w:val="7"/>
          <w:sz w:val="31"/>
          <w:szCs w:val="31"/>
          <w:lang w:eastAsia="zh-CN"/>
        </w:rPr>
        <w:t>12. 传统文化经典</w:t>
      </w:r>
      <w:r>
        <w:rPr>
          <w:rFonts w:ascii="Times New Roman" w:eastAsia="Times New Roman" w:hAnsi="Times New Roman" w:cs="Times New Roman"/>
          <w:sz w:val="31"/>
          <w:szCs w:val="31"/>
          <w:lang w:eastAsia="zh-CN"/>
        </w:rPr>
        <w:t>IP</w:t>
      </w:r>
      <w:r>
        <w:rPr>
          <w:rFonts w:ascii="Times New Roman" w:eastAsia="Times New Roman" w:hAnsi="Times New Roman" w:cs="Times New Roman"/>
          <w:spacing w:val="52"/>
          <w:sz w:val="31"/>
          <w:szCs w:val="31"/>
          <w:lang w:eastAsia="zh-CN"/>
        </w:rPr>
        <w:t xml:space="preserve"> </w:t>
      </w:r>
      <w:r>
        <w:rPr>
          <w:spacing w:val="7"/>
          <w:sz w:val="31"/>
          <w:szCs w:val="31"/>
          <w:lang w:eastAsia="zh-CN"/>
        </w:rPr>
        <w:t>主题剧目的市场运营研究</w:t>
      </w:r>
    </w:p>
    <w:p w:rsidR="00B3349E" w:rsidRDefault="00030FC3">
      <w:pPr>
        <w:pStyle w:val="a3"/>
        <w:spacing w:before="214" w:line="221" w:lineRule="auto"/>
        <w:ind w:left="609"/>
        <w:rPr>
          <w:sz w:val="31"/>
          <w:szCs w:val="31"/>
          <w:lang w:eastAsia="zh-CN"/>
        </w:rPr>
      </w:pPr>
      <w:r>
        <w:rPr>
          <w:spacing w:val="3"/>
          <w:sz w:val="31"/>
          <w:szCs w:val="31"/>
          <w:lang w:eastAsia="zh-CN"/>
        </w:rPr>
        <w:t xml:space="preserve">13. </w:t>
      </w:r>
      <w:proofErr w:type="gramStart"/>
      <w:r>
        <w:rPr>
          <w:spacing w:val="3"/>
          <w:sz w:val="31"/>
          <w:szCs w:val="31"/>
          <w:lang w:eastAsia="zh-CN"/>
        </w:rPr>
        <w:t>文旅康养</w:t>
      </w:r>
      <w:proofErr w:type="gramEnd"/>
      <w:r>
        <w:rPr>
          <w:spacing w:val="3"/>
          <w:sz w:val="31"/>
          <w:szCs w:val="31"/>
          <w:lang w:eastAsia="zh-CN"/>
        </w:rPr>
        <w:t>产业发展研究</w:t>
      </w:r>
    </w:p>
    <w:p w:rsidR="00B3349E" w:rsidRDefault="00030FC3">
      <w:pPr>
        <w:pStyle w:val="a3"/>
        <w:spacing w:before="219" w:line="221" w:lineRule="auto"/>
        <w:ind w:left="609"/>
        <w:rPr>
          <w:sz w:val="31"/>
          <w:szCs w:val="31"/>
          <w:lang w:eastAsia="zh-CN"/>
        </w:rPr>
      </w:pPr>
      <w:r>
        <w:rPr>
          <w:spacing w:val="4"/>
          <w:sz w:val="31"/>
          <w:szCs w:val="31"/>
          <w:lang w:eastAsia="zh-CN"/>
        </w:rPr>
        <w:t>14. 文旅行业</w:t>
      </w:r>
      <w:proofErr w:type="gramStart"/>
      <w:r>
        <w:rPr>
          <w:spacing w:val="4"/>
          <w:sz w:val="31"/>
          <w:szCs w:val="31"/>
          <w:lang w:eastAsia="zh-CN"/>
        </w:rPr>
        <w:t>人才引育政策</w:t>
      </w:r>
      <w:proofErr w:type="gramEnd"/>
      <w:r>
        <w:rPr>
          <w:spacing w:val="4"/>
          <w:sz w:val="31"/>
          <w:szCs w:val="31"/>
          <w:lang w:eastAsia="zh-CN"/>
        </w:rPr>
        <w:t>研究</w:t>
      </w:r>
    </w:p>
    <w:p w:rsidR="00B3349E" w:rsidRDefault="00030FC3">
      <w:pPr>
        <w:pStyle w:val="a3"/>
        <w:spacing w:before="220" w:line="222" w:lineRule="auto"/>
        <w:ind w:left="609"/>
        <w:rPr>
          <w:sz w:val="31"/>
          <w:szCs w:val="31"/>
          <w:lang w:eastAsia="zh-CN"/>
        </w:rPr>
      </w:pPr>
      <w:r>
        <w:rPr>
          <w:spacing w:val="5"/>
          <w:sz w:val="31"/>
          <w:szCs w:val="31"/>
          <w:lang w:eastAsia="zh-CN"/>
        </w:rPr>
        <w:t>15. 人工智能赋能</w:t>
      </w:r>
      <w:proofErr w:type="gramStart"/>
      <w:r>
        <w:rPr>
          <w:spacing w:val="5"/>
          <w:sz w:val="31"/>
          <w:szCs w:val="31"/>
          <w:lang w:eastAsia="zh-CN"/>
        </w:rPr>
        <w:t>文旅产业</w:t>
      </w:r>
      <w:proofErr w:type="gramEnd"/>
      <w:r>
        <w:rPr>
          <w:spacing w:val="5"/>
          <w:sz w:val="31"/>
          <w:szCs w:val="31"/>
          <w:lang w:eastAsia="zh-CN"/>
        </w:rPr>
        <w:t>高质量发展路径研究</w:t>
      </w:r>
    </w:p>
    <w:p w:rsidR="00B3349E" w:rsidRDefault="00B3349E">
      <w:pPr>
        <w:spacing w:line="222" w:lineRule="auto"/>
        <w:rPr>
          <w:sz w:val="31"/>
          <w:szCs w:val="31"/>
          <w:lang w:eastAsia="zh-CN"/>
        </w:rPr>
        <w:sectPr w:rsidR="00B3349E">
          <w:footerReference w:type="default" r:id="rId6"/>
          <w:pgSz w:w="11760" w:h="16700"/>
          <w:pgMar w:top="1419" w:right="1449" w:bottom="1587" w:left="1350" w:header="0" w:footer="1280" w:gutter="0"/>
          <w:cols w:space="720"/>
        </w:sectPr>
      </w:pPr>
    </w:p>
    <w:p w:rsidR="00B3349E" w:rsidRDefault="00030FC3">
      <w:pPr>
        <w:spacing w:before="94" w:line="224" w:lineRule="auto"/>
        <w:ind w:left="139"/>
        <w:rPr>
          <w:rFonts w:ascii="黑体" w:eastAsia="黑体" w:hAnsi="黑体" w:cs="黑体"/>
          <w:sz w:val="29"/>
          <w:szCs w:val="29"/>
          <w:lang w:eastAsia="zh-CN"/>
        </w:rPr>
      </w:pPr>
      <w:r>
        <w:rPr>
          <w:rFonts w:ascii="黑体" w:eastAsia="黑体" w:hAnsi="黑体" w:cs="黑体"/>
          <w:b/>
          <w:bCs/>
          <w:spacing w:val="-16"/>
          <w:sz w:val="29"/>
          <w:szCs w:val="29"/>
          <w:lang w:eastAsia="zh-CN"/>
        </w:rPr>
        <w:lastRenderedPageBreak/>
        <w:t>附</w:t>
      </w:r>
      <w:r>
        <w:rPr>
          <w:rFonts w:ascii="黑体" w:eastAsia="黑体" w:hAnsi="黑体" w:cs="黑体"/>
          <w:spacing w:val="-49"/>
          <w:sz w:val="29"/>
          <w:szCs w:val="29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6"/>
          <w:sz w:val="29"/>
          <w:szCs w:val="29"/>
          <w:lang w:eastAsia="zh-CN"/>
        </w:rPr>
        <w:t>件</w:t>
      </w:r>
      <w:r>
        <w:rPr>
          <w:rFonts w:ascii="黑体" w:eastAsia="黑体" w:hAnsi="黑体" w:cs="黑体"/>
          <w:spacing w:val="-51"/>
          <w:sz w:val="29"/>
          <w:szCs w:val="29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6"/>
          <w:sz w:val="29"/>
          <w:szCs w:val="29"/>
          <w:lang w:eastAsia="zh-CN"/>
        </w:rPr>
        <w:t>2</w:t>
      </w:r>
    </w:p>
    <w:p w:rsidR="00B3349E" w:rsidRDefault="00B3349E">
      <w:pPr>
        <w:spacing w:line="305" w:lineRule="auto"/>
        <w:rPr>
          <w:lang w:eastAsia="zh-CN"/>
        </w:rPr>
      </w:pPr>
    </w:p>
    <w:p w:rsidR="00B3349E" w:rsidRDefault="00B3349E">
      <w:pPr>
        <w:spacing w:line="306" w:lineRule="auto"/>
        <w:rPr>
          <w:lang w:eastAsia="zh-CN"/>
        </w:rPr>
      </w:pPr>
    </w:p>
    <w:p w:rsidR="00B3349E" w:rsidRDefault="00030FC3">
      <w:pPr>
        <w:spacing w:before="143" w:line="629" w:lineRule="exact"/>
        <w:ind w:left="861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/>
          <w:b/>
          <w:bCs/>
          <w:spacing w:val="-1"/>
          <w:position w:val="13"/>
          <w:sz w:val="44"/>
          <w:szCs w:val="44"/>
          <w:lang w:eastAsia="zh-CN"/>
        </w:rPr>
        <w:t>2024年重庆市文化和旅游系统重点调研</w:t>
      </w:r>
    </w:p>
    <w:p w:rsidR="00B3349E" w:rsidRDefault="00030FC3">
      <w:pPr>
        <w:spacing w:line="219" w:lineRule="auto"/>
        <w:ind w:left="3561"/>
        <w:rPr>
          <w:rFonts w:ascii="宋体" w:eastAsia="宋体" w:hAnsi="宋体" w:cs="宋体"/>
          <w:sz w:val="44"/>
          <w:szCs w:val="44"/>
        </w:rPr>
      </w:pPr>
      <w:proofErr w:type="spellStart"/>
      <w:r>
        <w:rPr>
          <w:rFonts w:ascii="宋体" w:eastAsia="宋体" w:hAnsi="宋体" w:cs="宋体"/>
          <w:b/>
          <w:bCs/>
          <w:spacing w:val="-8"/>
          <w:sz w:val="44"/>
          <w:szCs w:val="44"/>
        </w:rPr>
        <w:t>课题申报表</w:t>
      </w:r>
      <w:proofErr w:type="spellEnd"/>
    </w:p>
    <w:p w:rsidR="00B3349E" w:rsidRDefault="00B3349E">
      <w:pPr>
        <w:spacing w:before="74"/>
      </w:pPr>
    </w:p>
    <w:p w:rsidR="00B3349E" w:rsidRDefault="00B3349E">
      <w:pPr>
        <w:spacing w:before="74"/>
      </w:pPr>
    </w:p>
    <w:tbl>
      <w:tblPr>
        <w:tblStyle w:val="TableNormal"/>
        <w:tblW w:w="930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33"/>
        <w:gridCol w:w="1848"/>
        <w:gridCol w:w="1598"/>
        <w:gridCol w:w="1738"/>
        <w:gridCol w:w="2083"/>
      </w:tblGrid>
      <w:tr w:rsidR="00B3349E">
        <w:trPr>
          <w:trHeight w:val="784"/>
        </w:trPr>
        <w:tc>
          <w:tcPr>
            <w:tcW w:w="2033" w:type="dxa"/>
          </w:tcPr>
          <w:p w:rsidR="00B3349E" w:rsidRDefault="00B3349E">
            <w:pPr>
              <w:pStyle w:val="TableText"/>
              <w:spacing w:line="305" w:lineRule="auto"/>
            </w:pPr>
          </w:p>
          <w:p w:rsidR="00B3349E" w:rsidRDefault="00030FC3">
            <w:pPr>
              <w:spacing w:before="91" w:line="221" w:lineRule="auto"/>
              <w:ind w:left="165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28"/>
                <w:szCs w:val="28"/>
              </w:rPr>
              <w:t>课题调研名称</w:t>
            </w:r>
            <w:proofErr w:type="spellEnd"/>
          </w:p>
        </w:tc>
        <w:tc>
          <w:tcPr>
            <w:tcW w:w="7267" w:type="dxa"/>
            <w:gridSpan w:val="4"/>
            <w:vAlign w:val="center"/>
          </w:tcPr>
          <w:p w:rsidR="00B3349E" w:rsidRDefault="00B3349E">
            <w:pPr>
              <w:pStyle w:val="TableText"/>
              <w:jc w:val="center"/>
            </w:pPr>
          </w:p>
        </w:tc>
      </w:tr>
      <w:tr w:rsidR="00B3349E">
        <w:trPr>
          <w:trHeight w:val="679"/>
        </w:trPr>
        <w:tc>
          <w:tcPr>
            <w:tcW w:w="2033" w:type="dxa"/>
          </w:tcPr>
          <w:p w:rsidR="00B3349E" w:rsidRDefault="00B3349E">
            <w:pPr>
              <w:pStyle w:val="TableText"/>
            </w:pPr>
          </w:p>
          <w:p w:rsidR="00B3349E" w:rsidRDefault="00030FC3">
            <w:pPr>
              <w:spacing w:before="91" w:line="219" w:lineRule="auto"/>
              <w:ind w:left="445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28"/>
                <w:szCs w:val="28"/>
              </w:rPr>
              <w:t>申报单位</w:t>
            </w:r>
            <w:proofErr w:type="spellEnd"/>
          </w:p>
        </w:tc>
        <w:tc>
          <w:tcPr>
            <w:tcW w:w="7267" w:type="dxa"/>
            <w:gridSpan w:val="4"/>
            <w:vAlign w:val="center"/>
          </w:tcPr>
          <w:p w:rsidR="00B3349E" w:rsidRDefault="00B3349E">
            <w:pPr>
              <w:pStyle w:val="TableText"/>
              <w:jc w:val="center"/>
            </w:pPr>
          </w:p>
        </w:tc>
      </w:tr>
      <w:tr w:rsidR="00B3349E">
        <w:trPr>
          <w:trHeight w:val="779"/>
        </w:trPr>
        <w:tc>
          <w:tcPr>
            <w:tcW w:w="2033" w:type="dxa"/>
            <w:vMerge w:val="restart"/>
            <w:tcBorders>
              <w:bottom w:val="nil"/>
            </w:tcBorders>
          </w:tcPr>
          <w:p w:rsidR="00B3349E" w:rsidRDefault="00B3349E">
            <w:pPr>
              <w:pStyle w:val="TableText"/>
              <w:spacing w:line="344" w:lineRule="auto"/>
            </w:pPr>
          </w:p>
          <w:p w:rsidR="00B3349E" w:rsidRDefault="00B3349E">
            <w:pPr>
              <w:pStyle w:val="TableText"/>
              <w:spacing w:line="344" w:lineRule="auto"/>
            </w:pPr>
          </w:p>
          <w:p w:rsidR="00B3349E" w:rsidRDefault="00030FC3">
            <w:pPr>
              <w:spacing w:before="91" w:line="219" w:lineRule="auto"/>
              <w:ind w:left="165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pacing w:val="1"/>
                <w:sz w:val="28"/>
                <w:szCs w:val="28"/>
              </w:rPr>
              <w:t>课题组负责人</w:t>
            </w:r>
            <w:proofErr w:type="spellEnd"/>
          </w:p>
        </w:tc>
        <w:tc>
          <w:tcPr>
            <w:tcW w:w="1848" w:type="dxa"/>
          </w:tcPr>
          <w:p w:rsidR="00B3349E" w:rsidRDefault="00B3349E">
            <w:pPr>
              <w:pStyle w:val="TableText"/>
              <w:spacing w:line="300" w:lineRule="auto"/>
            </w:pPr>
          </w:p>
          <w:p w:rsidR="00B3349E" w:rsidRDefault="00030FC3">
            <w:pPr>
              <w:spacing w:before="91" w:line="219" w:lineRule="auto"/>
              <w:ind w:left="492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6"/>
                <w:sz w:val="28"/>
                <w:szCs w:val="28"/>
              </w:rPr>
              <w:t>姓</w:t>
            </w:r>
            <w:r>
              <w:rPr>
                <w:rFonts w:ascii="宋体" w:eastAsia="宋体" w:hAnsi="宋体" w:cs="宋体"/>
                <w:spacing w:val="3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/>
                <w:spacing w:val="-6"/>
                <w:sz w:val="28"/>
                <w:szCs w:val="28"/>
              </w:rPr>
              <w:t>名</w:t>
            </w:r>
          </w:p>
        </w:tc>
        <w:tc>
          <w:tcPr>
            <w:tcW w:w="5419" w:type="dxa"/>
            <w:gridSpan w:val="3"/>
            <w:vAlign w:val="center"/>
          </w:tcPr>
          <w:p w:rsidR="00B3349E" w:rsidRDefault="00B3349E">
            <w:pPr>
              <w:pStyle w:val="TableText"/>
              <w:jc w:val="center"/>
            </w:pPr>
          </w:p>
        </w:tc>
      </w:tr>
      <w:tr w:rsidR="00B3349E">
        <w:trPr>
          <w:trHeight w:val="739"/>
        </w:trPr>
        <w:tc>
          <w:tcPr>
            <w:tcW w:w="2033" w:type="dxa"/>
            <w:vMerge/>
            <w:tcBorders>
              <w:top w:val="nil"/>
            </w:tcBorders>
          </w:tcPr>
          <w:p w:rsidR="00B3349E" w:rsidRDefault="00B3349E">
            <w:pPr>
              <w:pStyle w:val="TableText"/>
            </w:pPr>
          </w:p>
        </w:tc>
        <w:tc>
          <w:tcPr>
            <w:tcW w:w="1848" w:type="dxa"/>
          </w:tcPr>
          <w:p w:rsidR="00B3349E" w:rsidRDefault="00B3349E">
            <w:pPr>
              <w:pStyle w:val="TableText"/>
              <w:spacing w:line="281" w:lineRule="auto"/>
            </w:pPr>
          </w:p>
          <w:p w:rsidR="00B3349E" w:rsidRDefault="00030FC3">
            <w:pPr>
              <w:spacing w:before="91" w:line="219" w:lineRule="auto"/>
              <w:ind w:left="351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8"/>
                <w:szCs w:val="28"/>
              </w:rPr>
              <w:t>现任职务</w:t>
            </w:r>
            <w:proofErr w:type="spellEnd"/>
          </w:p>
        </w:tc>
        <w:tc>
          <w:tcPr>
            <w:tcW w:w="5419" w:type="dxa"/>
            <w:gridSpan w:val="3"/>
            <w:vAlign w:val="center"/>
          </w:tcPr>
          <w:p w:rsidR="00B3349E" w:rsidRDefault="00B3349E">
            <w:pPr>
              <w:pStyle w:val="TableText"/>
              <w:jc w:val="center"/>
            </w:pPr>
          </w:p>
        </w:tc>
      </w:tr>
      <w:tr w:rsidR="00B3349E">
        <w:trPr>
          <w:trHeight w:val="689"/>
        </w:trPr>
        <w:tc>
          <w:tcPr>
            <w:tcW w:w="2033" w:type="dxa"/>
            <w:vMerge w:val="restart"/>
            <w:tcBorders>
              <w:bottom w:val="nil"/>
            </w:tcBorders>
          </w:tcPr>
          <w:p w:rsidR="00B3349E" w:rsidRDefault="00B3349E">
            <w:pPr>
              <w:pStyle w:val="TableText"/>
              <w:spacing w:line="270" w:lineRule="auto"/>
            </w:pPr>
          </w:p>
          <w:p w:rsidR="00B3349E" w:rsidRDefault="00B3349E">
            <w:pPr>
              <w:pStyle w:val="TableText"/>
              <w:spacing w:line="270" w:lineRule="auto"/>
            </w:pPr>
          </w:p>
          <w:p w:rsidR="00B3349E" w:rsidRDefault="00B3349E">
            <w:pPr>
              <w:pStyle w:val="TableText"/>
              <w:spacing w:line="271" w:lineRule="auto"/>
            </w:pPr>
          </w:p>
          <w:p w:rsidR="00B3349E" w:rsidRDefault="00030FC3">
            <w:pPr>
              <w:spacing w:before="91" w:line="221" w:lineRule="auto"/>
              <w:ind w:left="165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pacing w:val="1"/>
                <w:sz w:val="28"/>
                <w:szCs w:val="28"/>
              </w:rPr>
              <w:t>课题组联系人</w:t>
            </w:r>
            <w:proofErr w:type="spellEnd"/>
          </w:p>
        </w:tc>
        <w:tc>
          <w:tcPr>
            <w:tcW w:w="1848" w:type="dxa"/>
          </w:tcPr>
          <w:p w:rsidR="00B3349E" w:rsidRDefault="00B3349E">
            <w:pPr>
              <w:pStyle w:val="TableText"/>
              <w:spacing w:line="272" w:lineRule="auto"/>
            </w:pPr>
          </w:p>
          <w:p w:rsidR="00B3349E" w:rsidRDefault="00030FC3">
            <w:pPr>
              <w:spacing w:before="91" w:line="207" w:lineRule="auto"/>
              <w:ind w:left="492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6"/>
                <w:sz w:val="28"/>
                <w:szCs w:val="28"/>
              </w:rPr>
              <w:t>姓</w:t>
            </w:r>
            <w:r>
              <w:rPr>
                <w:rFonts w:ascii="宋体" w:eastAsia="宋体" w:hAnsi="宋体" w:cs="宋体"/>
                <w:spacing w:val="3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/>
                <w:spacing w:val="-6"/>
                <w:sz w:val="28"/>
                <w:szCs w:val="28"/>
              </w:rPr>
              <w:t>名</w:t>
            </w:r>
          </w:p>
        </w:tc>
        <w:tc>
          <w:tcPr>
            <w:tcW w:w="5419" w:type="dxa"/>
            <w:gridSpan w:val="3"/>
            <w:vAlign w:val="center"/>
          </w:tcPr>
          <w:p w:rsidR="00B3349E" w:rsidRDefault="00B3349E">
            <w:pPr>
              <w:pStyle w:val="TableText"/>
              <w:jc w:val="center"/>
            </w:pPr>
          </w:p>
        </w:tc>
      </w:tr>
      <w:tr w:rsidR="00B3349E">
        <w:trPr>
          <w:trHeight w:val="679"/>
        </w:trPr>
        <w:tc>
          <w:tcPr>
            <w:tcW w:w="2033" w:type="dxa"/>
            <w:vMerge/>
            <w:tcBorders>
              <w:top w:val="nil"/>
              <w:bottom w:val="nil"/>
            </w:tcBorders>
          </w:tcPr>
          <w:p w:rsidR="00B3349E" w:rsidRDefault="00B3349E">
            <w:pPr>
              <w:pStyle w:val="TableText"/>
            </w:pPr>
          </w:p>
        </w:tc>
        <w:tc>
          <w:tcPr>
            <w:tcW w:w="1848" w:type="dxa"/>
          </w:tcPr>
          <w:p w:rsidR="00B3349E" w:rsidRDefault="00B3349E">
            <w:pPr>
              <w:pStyle w:val="TableText"/>
              <w:spacing w:line="253" w:lineRule="auto"/>
            </w:pPr>
          </w:p>
          <w:p w:rsidR="00B3349E" w:rsidRDefault="00030FC3">
            <w:pPr>
              <w:spacing w:before="91" w:line="213" w:lineRule="auto"/>
              <w:ind w:left="351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pacing w:val="3"/>
                <w:sz w:val="28"/>
                <w:szCs w:val="28"/>
              </w:rPr>
              <w:t>现任职务</w:t>
            </w:r>
            <w:proofErr w:type="spellEnd"/>
          </w:p>
        </w:tc>
        <w:tc>
          <w:tcPr>
            <w:tcW w:w="1598" w:type="dxa"/>
            <w:vAlign w:val="center"/>
          </w:tcPr>
          <w:p w:rsidR="00B3349E" w:rsidRDefault="00B3349E">
            <w:pPr>
              <w:pStyle w:val="TableText"/>
              <w:jc w:val="center"/>
            </w:pPr>
          </w:p>
        </w:tc>
        <w:tc>
          <w:tcPr>
            <w:tcW w:w="1738" w:type="dxa"/>
            <w:vAlign w:val="center"/>
          </w:tcPr>
          <w:p w:rsidR="00B3349E" w:rsidRDefault="00B3349E">
            <w:pPr>
              <w:pStyle w:val="TableText"/>
              <w:spacing w:line="254" w:lineRule="auto"/>
              <w:jc w:val="center"/>
            </w:pPr>
          </w:p>
          <w:p w:rsidR="00B3349E" w:rsidRDefault="00030FC3">
            <w:pPr>
              <w:spacing w:before="91" w:line="212" w:lineRule="auto"/>
              <w:ind w:left="306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spacing w:val="2"/>
                <w:sz w:val="28"/>
                <w:szCs w:val="28"/>
              </w:rPr>
              <w:t>固定电话</w:t>
            </w:r>
            <w:proofErr w:type="spellEnd"/>
          </w:p>
        </w:tc>
        <w:tc>
          <w:tcPr>
            <w:tcW w:w="2083" w:type="dxa"/>
            <w:vAlign w:val="center"/>
          </w:tcPr>
          <w:p w:rsidR="00B3349E" w:rsidRDefault="00B3349E">
            <w:pPr>
              <w:pStyle w:val="TableText"/>
              <w:jc w:val="center"/>
            </w:pPr>
          </w:p>
        </w:tc>
      </w:tr>
      <w:tr w:rsidR="00B3349E">
        <w:trPr>
          <w:trHeight w:val="679"/>
        </w:trPr>
        <w:tc>
          <w:tcPr>
            <w:tcW w:w="2033" w:type="dxa"/>
            <w:vMerge/>
            <w:tcBorders>
              <w:top w:val="nil"/>
            </w:tcBorders>
          </w:tcPr>
          <w:p w:rsidR="00B3349E" w:rsidRDefault="00B3349E">
            <w:pPr>
              <w:pStyle w:val="TableText"/>
            </w:pPr>
          </w:p>
        </w:tc>
        <w:tc>
          <w:tcPr>
            <w:tcW w:w="1848" w:type="dxa"/>
          </w:tcPr>
          <w:p w:rsidR="00B3349E" w:rsidRDefault="00B3349E">
            <w:pPr>
              <w:pStyle w:val="TableText"/>
              <w:spacing w:line="253" w:lineRule="auto"/>
            </w:pPr>
          </w:p>
          <w:p w:rsidR="00B3349E" w:rsidRDefault="00030FC3">
            <w:pPr>
              <w:spacing w:before="91" w:line="213" w:lineRule="auto"/>
              <w:ind w:left="492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6"/>
                <w:sz w:val="28"/>
                <w:szCs w:val="28"/>
              </w:rPr>
              <w:t>手</w:t>
            </w:r>
            <w:r>
              <w:rPr>
                <w:rFonts w:ascii="宋体" w:eastAsia="宋体" w:hAnsi="宋体" w:cs="宋体"/>
                <w:spacing w:val="15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/>
                <w:spacing w:val="-6"/>
                <w:sz w:val="28"/>
                <w:szCs w:val="28"/>
              </w:rPr>
              <w:t>机</w:t>
            </w:r>
          </w:p>
        </w:tc>
        <w:tc>
          <w:tcPr>
            <w:tcW w:w="1598" w:type="dxa"/>
            <w:vAlign w:val="center"/>
          </w:tcPr>
          <w:p w:rsidR="00B3349E" w:rsidRDefault="00B3349E">
            <w:pPr>
              <w:pStyle w:val="TableText"/>
              <w:jc w:val="center"/>
            </w:pPr>
          </w:p>
        </w:tc>
        <w:tc>
          <w:tcPr>
            <w:tcW w:w="1738" w:type="dxa"/>
            <w:vAlign w:val="center"/>
          </w:tcPr>
          <w:p w:rsidR="00B3349E" w:rsidRDefault="00B3349E">
            <w:pPr>
              <w:pStyle w:val="TableText"/>
              <w:spacing w:line="253" w:lineRule="auto"/>
              <w:jc w:val="center"/>
            </w:pPr>
          </w:p>
          <w:p w:rsidR="00B3349E" w:rsidRDefault="00030FC3">
            <w:pPr>
              <w:spacing w:before="91" w:line="213" w:lineRule="auto"/>
              <w:ind w:left="445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5"/>
                <w:sz w:val="28"/>
                <w:szCs w:val="28"/>
              </w:rPr>
              <w:t>传</w:t>
            </w:r>
            <w:r>
              <w:rPr>
                <w:rFonts w:ascii="宋体" w:eastAsia="宋体" w:hAnsi="宋体" w:cs="宋体"/>
                <w:spacing w:val="17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/>
                <w:spacing w:val="-5"/>
                <w:sz w:val="28"/>
                <w:szCs w:val="28"/>
              </w:rPr>
              <w:t>真</w:t>
            </w:r>
          </w:p>
        </w:tc>
        <w:tc>
          <w:tcPr>
            <w:tcW w:w="2083" w:type="dxa"/>
            <w:vAlign w:val="center"/>
          </w:tcPr>
          <w:p w:rsidR="00B3349E" w:rsidRDefault="00B3349E">
            <w:pPr>
              <w:pStyle w:val="TableText"/>
              <w:jc w:val="center"/>
            </w:pPr>
          </w:p>
        </w:tc>
      </w:tr>
      <w:tr w:rsidR="00B3349E">
        <w:trPr>
          <w:trHeight w:val="3122"/>
        </w:trPr>
        <w:tc>
          <w:tcPr>
            <w:tcW w:w="2033" w:type="dxa"/>
          </w:tcPr>
          <w:p w:rsidR="00B3349E" w:rsidRDefault="00B3349E">
            <w:pPr>
              <w:pStyle w:val="TableText"/>
              <w:spacing w:line="266" w:lineRule="auto"/>
            </w:pPr>
          </w:p>
          <w:p w:rsidR="00B3349E" w:rsidRDefault="00B3349E">
            <w:pPr>
              <w:pStyle w:val="TableText"/>
              <w:spacing w:line="266" w:lineRule="auto"/>
            </w:pPr>
          </w:p>
          <w:p w:rsidR="00B3349E" w:rsidRDefault="00B3349E">
            <w:pPr>
              <w:pStyle w:val="TableText"/>
              <w:spacing w:line="266" w:lineRule="auto"/>
            </w:pPr>
          </w:p>
          <w:p w:rsidR="00B3349E" w:rsidRDefault="00B3349E">
            <w:pPr>
              <w:pStyle w:val="TableText"/>
              <w:spacing w:line="266" w:lineRule="auto"/>
            </w:pPr>
          </w:p>
          <w:p w:rsidR="00B3349E" w:rsidRDefault="00B3349E">
            <w:pPr>
              <w:pStyle w:val="TableText"/>
              <w:spacing w:line="266" w:lineRule="auto"/>
            </w:pPr>
          </w:p>
          <w:p w:rsidR="00B3349E" w:rsidRDefault="00030FC3">
            <w:pPr>
              <w:spacing w:before="91" w:line="221" w:lineRule="auto"/>
              <w:ind w:left="58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8"/>
                <w:sz w:val="28"/>
                <w:szCs w:val="28"/>
              </w:rPr>
              <w:t>备</w:t>
            </w:r>
            <w:r>
              <w:rPr>
                <w:rFonts w:ascii="宋体" w:eastAsia="宋体" w:hAnsi="宋体" w:cs="宋体"/>
                <w:spacing w:val="20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/>
                <w:spacing w:val="-8"/>
                <w:sz w:val="28"/>
                <w:szCs w:val="28"/>
              </w:rPr>
              <w:t>注</w:t>
            </w:r>
          </w:p>
        </w:tc>
        <w:tc>
          <w:tcPr>
            <w:tcW w:w="7267" w:type="dxa"/>
            <w:gridSpan w:val="4"/>
          </w:tcPr>
          <w:p w:rsidR="00B3349E" w:rsidRDefault="00B3349E">
            <w:pPr>
              <w:pStyle w:val="TableText"/>
            </w:pPr>
          </w:p>
        </w:tc>
      </w:tr>
    </w:tbl>
    <w:p w:rsidR="00B3349E" w:rsidRDefault="00B3349E">
      <w:pPr>
        <w:pStyle w:val="a3"/>
        <w:spacing w:line="212" w:lineRule="auto"/>
        <w:ind w:left="155"/>
        <w:rPr>
          <w:rFonts w:ascii="Times New Roman" w:eastAsia="Times New Roman" w:hAnsi="Times New Roman" w:cs="Times New Roman"/>
          <w:sz w:val="29"/>
          <w:szCs w:val="29"/>
        </w:rPr>
      </w:pPr>
    </w:p>
    <w:sectPr w:rsidR="00B3349E">
      <w:footerReference w:type="default" r:id="rId7"/>
      <w:pgSz w:w="11760" w:h="16740"/>
      <w:pgMar w:top="1422" w:right="1234" w:bottom="1551" w:left="1214" w:header="0" w:footer="126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A1A" w:rsidRDefault="000D5A1A">
      <w:r>
        <w:separator/>
      </w:r>
    </w:p>
  </w:endnote>
  <w:endnote w:type="continuationSeparator" w:id="0">
    <w:p w:rsidR="000D5A1A" w:rsidRDefault="000D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9E" w:rsidRDefault="00030FC3">
    <w:pPr>
      <w:spacing w:line="177" w:lineRule="auto"/>
      <w:ind w:left="309"/>
      <w:rPr>
        <w:rFonts w:ascii="宋体" w:eastAsia="宋体" w:hAnsi="宋体" w:cs="宋体"/>
        <w:sz w:val="31"/>
        <w:szCs w:val="31"/>
      </w:rPr>
    </w:pPr>
    <w:r>
      <w:rPr>
        <w:rFonts w:ascii="宋体" w:eastAsia="宋体" w:hAnsi="宋体" w:cs="宋体"/>
        <w:spacing w:val="-4"/>
        <w:sz w:val="31"/>
        <w:szCs w:val="31"/>
      </w:rPr>
      <w:t>—4</w:t>
    </w:r>
    <w:r>
      <w:rPr>
        <w:rFonts w:ascii="宋体" w:eastAsia="宋体" w:hAnsi="宋体" w:cs="宋体"/>
        <w:spacing w:val="100"/>
        <w:sz w:val="31"/>
        <w:szCs w:val="31"/>
      </w:rPr>
      <w:t xml:space="preserve"> </w:t>
    </w:r>
    <w:r>
      <w:rPr>
        <w:rFonts w:ascii="宋体" w:eastAsia="宋体" w:hAnsi="宋体" w:cs="宋体"/>
        <w:spacing w:val="-4"/>
        <w:sz w:val="31"/>
        <w:szCs w:val="31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49E" w:rsidRDefault="00030FC3">
    <w:pPr>
      <w:spacing w:line="175" w:lineRule="auto"/>
      <w:ind w:left="7785"/>
      <w:rPr>
        <w:rFonts w:ascii="宋体" w:eastAsia="宋体" w:hAnsi="宋体" w:cs="宋体"/>
        <w:sz w:val="29"/>
        <w:szCs w:val="29"/>
      </w:rPr>
    </w:pPr>
    <w:r>
      <w:rPr>
        <w:rFonts w:ascii="宋体" w:eastAsia="宋体" w:hAnsi="宋体" w:cs="宋体"/>
        <w:spacing w:val="-3"/>
        <w:sz w:val="29"/>
        <w:szCs w:val="29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A1A" w:rsidRDefault="000D5A1A">
      <w:r>
        <w:separator/>
      </w:r>
    </w:p>
  </w:footnote>
  <w:footnote w:type="continuationSeparator" w:id="0">
    <w:p w:rsidR="000D5A1A" w:rsidRDefault="000D5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isplayBackgroundShape/>
  <w:bordersDoNotSurroundHeader/>
  <w:bordersDoNotSurroundFooter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DM2YTdhMzEzMWEwNzYxZjIwYWVmNzM0YWVjNzBlOWMifQ=="/>
    <w:docVar w:name="KSO_WPS_MARK_KEY" w:val="e9bd5627-b5de-473f-9410-496160a9d490"/>
  </w:docVars>
  <w:rsids>
    <w:rsidRoot w:val="00B3349E"/>
    <w:rsid w:val="00030FC3"/>
    <w:rsid w:val="000D5A1A"/>
    <w:rsid w:val="00101F17"/>
    <w:rsid w:val="00167AD6"/>
    <w:rsid w:val="00B3349E"/>
    <w:rsid w:val="00CF0810"/>
    <w:rsid w:val="0CDD77F5"/>
    <w:rsid w:val="4E1457F1"/>
    <w:rsid w:val="6DA91B65"/>
    <w:rsid w:val="7F0A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A01F75-408C-4F59-8BB7-802AE5A6D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5"/>
      <w:szCs w:val="35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241</Words>
  <Characters>1376</Characters>
  <Application>Microsoft Office Word</Application>
  <DocSecurity>0</DocSecurity>
  <Lines>11</Lines>
  <Paragraphs>3</Paragraphs>
  <ScaleCrop>false</ScaleCrop>
  <Company>Microsoft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刁维军</cp:lastModifiedBy>
  <cp:revision>3</cp:revision>
  <dcterms:created xsi:type="dcterms:W3CDTF">2024-05-16T15:07:00Z</dcterms:created>
  <dcterms:modified xsi:type="dcterms:W3CDTF">2024-05-17T02:24:00Z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2024-05-16T15:07:35Z</vt:filetime>
  </property>
  <property fmtid="{D5CDD505-2E9C-101B-9397-08002B2CF9AE}" pid="4" name="UsrData">
    <vt:lpwstr>6645b0b3ed990a001f6849c5wl</vt:lpwstr>
  </property>
  <property fmtid="{D5CDD505-2E9C-101B-9397-08002B2CF9AE}" pid="5" name="KSOProductBuildVer">
    <vt:lpwstr>2052-11.1.0.12763</vt:lpwstr>
  </property>
  <property fmtid="{D5CDD505-2E9C-101B-9397-08002B2CF9AE}" pid="6" name="ICV">
    <vt:lpwstr>CE01140D1B0C4A89A3F25F84F8DC7971</vt:lpwstr>
  </property>
</Properties>
</file>