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84" w:rsidRPr="008D02FC" w:rsidRDefault="009F5D59" w:rsidP="00602A29">
      <w:pPr>
        <w:spacing w:line="600" w:lineRule="exact"/>
        <w:jc w:val="center"/>
        <w:rPr>
          <w:rFonts w:ascii="Times New Roman" w:eastAsia="方正小标宋_GBK" w:hAnsi="Times New Roman"/>
          <w:color w:val="0D0D0D"/>
          <w:sz w:val="44"/>
          <w:szCs w:val="44"/>
        </w:rPr>
      </w:pPr>
      <w:r w:rsidRPr="008D02FC">
        <w:rPr>
          <w:rFonts w:ascii="Times New Roman" w:eastAsia="方正小标宋_GBK" w:hAnsi="Times New Roman" w:hint="eastAsia"/>
          <w:color w:val="0D0D0D"/>
          <w:sz w:val="44"/>
          <w:szCs w:val="44"/>
        </w:rPr>
        <w:t>关于开展第三批重庆市深化新时代教育评价</w:t>
      </w:r>
    </w:p>
    <w:p w:rsidR="00A60A84" w:rsidRPr="008D02FC" w:rsidRDefault="009F5D59" w:rsidP="00602A29">
      <w:pPr>
        <w:spacing w:line="600" w:lineRule="exact"/>
        <w:jc w:val="center"/>
        <w:rPr>
          <w:rFonts w:ascii="Times New Roman" w:eastAsia="方正小标宋_GBK" w:hAnsi="Times New Roman"/>
          <w:color w:val="0D0D0D"/>
          <w:sz w:val="44"/>
          <w:szCs w:val="44"/>
        </w:rPr>
      </w:pPr>
      <w:r w:rsidRPr="008D02FC">
        <w:rPr>
          <w:rFonts w:ascii="Times New Roman" w:eastAsia="方正小标宋_GBK" w:hAnsi="Times New Roman" w:hint="eastAsia"/>
          <w:color w:val="0D0D0D"/>
          <w:sz w:val="44"/>
          <w:szCs w:val="44"/>
        </w:rPr>
        <w:t>改革试点项目中期评审的通知</w:t>
      </w:r>
      <w:bookmarkStart w:id="0" w:name="_GoBack"/>
      <w:bookmarkEnd w:id="0"/>
    </w:p>
    <w:p w:rsidR="00A60A84" w:rsidRPr="008D02FC" w:rsidRDefault="00A60A84" w:rsidP="00602A29">
      <w:pPr>
        <w:spacing w:line="600" w:lineRule="exact"/>
        <w:rPr>
          <w:rFonts w:ascii="Times New Roman" w:eastAsia="方正小标宋_GBK" w:hAnsi="Times New Roman"/>
          <w:color w:val="0D0D0D"/>
          <w:sz w:val="44"/>
          <w:szCs w:val="44"/>
        </w:rPr>
      </w:pPr>
    </w:p>
    <w:p w:rsidR="00A60A84" w:rsidRPr="008D02FC" w:rsidRDefault="00A60A84" w:rsidP="00602A29">
      <w:pPr>
        <w:spacing w:line="600" w:lineRule="exact"/>
        <w:rPr>
          <w:rFonts w:ascii="Times New Roman" w:eastAsia="方正仿宋_GBK" w:hAnsi="Times New Roman"/>
          <w:color w:val="0D0D0D"/>
          <w:sz w:val="32"/>
          <w:szCs w:val="32"/>
        </w:rPr>
      </w:pPr>
    </w:p>
    <w:p w:rsidR="00A60A84" w:rsidRPr="008D02FC" w:rsidRDefault="009F5D59" w:rsidP="00602A29">
      <w:pPr>
        <w:spacing w:line="60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为全面掌握第三批</w:t>
      </w:r>
      <w:r w:rsidRPr="008D02FC">
        <w:rPr>
          <w:rFonts w:ascii="Times New Roman" w:eastAsia="方正仿宋_GBK" w:hAnsi="Times New Roman"/>
          <w:color w:val="0D0D0D"/>
          <w:sz w:val="32"/>
          <w:szCs w:val="32"/>
        </w:rPr>
        <w:t>全市</w:t>
      </w:r>
      <w:r w:rsidRPr="008D02FC">
        <w:rPr>
          <w:rFonts w:ascii="Times New Roman" w:eastAsia="方正仿宋_GBK" w:hAnsi="Times New Roman" w:hint="eastAsia"/>
          <w:color w:val="0D0D0D"/>
          <w:kern w:val="0"/>
          <w:sz w:val="32"/>
          <w:szCs w:val="32"/>
        </w:rPr>
        <w:t>深化新时代</w:t>
      </w:r>
      <w:r w:rsidRPr="008D02FC">
        <w:rPr>
          <w:rFonts w:ascii="Times New Roman" w:eastAsia="方正仿宋_GBK" w:hAnsi="Times New Roman"/>
          <w:color w:val="0D0D0D"/>
          <w:sz w:val="32"/>
          <w:szCs w:val="32"/>
        </w:rPr>
        <w:t>教育评价改革试点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项目中期进展情况，及时</w:t>
      </w:r>
      <w:r w:rsidR="00210312"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总结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提炼</w:t>
      </w:r>
      <w:r w:rsidRPr="00602A29">
        <w:rPr>
          <w:rFonts w:ascii="Times New Roman" w:eastAsia="方正仿宋_GBK" w:hAnsi="Times New Roman" w:hint="eastAsia"/>
          <w:color w:val="000000"/>
          <w:sz w:val="32"/>
          <w:szCs w:val="32"/>
        </w:rPr>
        <w:t>改革创新经验</w:t>
      </w:r>
      <w:r w:rsidRPr="008D02FC">
        <w:rPr>
          <w:rFonts w:ascii="Times New Roman" w:eastAsia="方正仿宋_GBK" w:hAnsi="Times New Roman" w:hint="eastAsia"/>
          <w:color w:val="0D0D0D"/>
          <w:kern w:val="0"/>
          <w:sz w:val="32"/>
          <w:szCs w:val="32"/>
        </w:rPr>
        <w:t>，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梳理难点</w:t>
      </w:r>
      <w:r w:rsidRPr="008D02FC">
        <w:rPr>
          <w:rFonts w:ascii="Times New Roman" w:eastAsia="方正仿宋_GBK" w:hAnsi="Times New Roman" w:hint="eastAsia"/>
          <w:color w:val="0D0D0D"/>
          <w:kern w:val="0"/>
          <w:sz w:val="32"/>
          <w:szCs w:val="32"/>
        </w:rPr>
        <w:t>卡点堵点问题，推进教育评价改革工作走深走实</w:t>
      </w:r>
      <w:r w:rsidR="008D02FC" w:rsidRPr="008D02FC">
        <w:rPr>
          <w:rFonts w:ascii="Times New Roman" w:eastAsia="方正仿宋_GBK" w:hAnsi="Times New Roman" w:hint="eastAsia"/>
          <w:color w:val="0D0D0D"/>
          <w:kern w:val="0"/>
          <w:sz w:val="32"/>
          <w:szCs w:val="32"/>
        </w:rPr>
        <w:t>，</w:t>
      </w:r>
      <w:r w:rsidRPr="008D02FC">
        <w:rPr>
          <w:rFonts w:ascii="Times New Roman" w:eastAsia="方正仿宋_GBK" w:hAnsi="Times New Roman" w:hint="eastAsia"/>
          <w:color w:val="0D0D0D"/>
          <w:kern w:val="0"/>
          <w:sz w:val="32"/>
          <w:szCs w:val="32"/>
        </w:rPr>
        <w:t>现就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开展第三批重庆市深化新时代教育评价改革试点项目中期评审</w:t>
      </w:r>
      <w:r w:rsidRPr="008D02FC">
        <w:rPr>
          <w:rFonts w:ascii="Times New Roman" w:eastAsia="方正仿宋_GBK" w:hAnsi="Times New Roman" w:hint="eastAsia"/>
          <w:color w:val="0D0D0D"/>
          <w:kern w:val="0"/>
          <w:sz w:val="32"/>
          <w:szCs w:val="32"/>
        </w:rPr>
        <w:t>有关事宜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通知如下。</w:t>
      </w:r>
    </w:p>
    <w:p w:rsidR="00A60A84" w:rsidRPr="008D02FC" w:rsidRDefault="009F5D59" w:rsidP="00602A29">
      <w:pPr>
        <w:pStyle w:val="a0"/>
        <w:spacing w:line="600" w:lineRule="exact"/>
        <w:ind w:firstLine="640"/>
        <w:rPr>
          <w:rFonts w:ascii="Times New Roman" w:eastAsia="方正黑体_GBK" w:hAnsi="Times New Roman"/>
          <w:color w:val="0D0D0D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z w:val="32"/>
          <w:szCs w:val="32"/>
        </w:rPr>
        <w:t>一、评审对象</w:t>
      </w:r>
    </w:p>
    <w:p w:rsidR="00A60A84" w:rsidRPr="008D02FC" w:rsidRDefault="009F5D59" w:rsidP="00602A29">
      <w:pPr>
        <w:pStyle w:val="a0"/>
        <w:spacing w:line="600" w:lineRule="exact"/>
        <w:ind w:firstLine="640"/>
        <w:rPr>
          <w:rFonts w:ascii="Times New Roman" w:hAnsi="Times New Roman"/>
          <w:color w:val="0D0D0D"/>
        </w:rPr>
      </w:pP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第三批重庆市深化新时代教育评价改革试点立项项目。</w:t>
      </w:r>
    </w:p>
    <w:p w:rsidR="00A60A84" w:rsidRPr="008D02FC" w:rsidRDefault="009F5D59" w:rsidP="00602A29">
      <w:pPr>
        <w:spacing w:line="600" w:lineRule="exact"/>
        <w:ind w:firstLineChars="200" w:firstLine="640"/>
        <w:rPr>
          <w:rFonts w:ascii="Times New Roman" w:eastAsia="方正黑体_GBK" w:hAnsi="Times New Roman"/>
          <w:color w:val="0D0D0D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z w:val="32"/>
          <w:szCs w:val="32"/>
        </w:rPr>
        <w:t>二、评审内容</w:t>
      </w:r>
    </w:p>
    <w:p w:rsidR="00A60A84" w:rsidRPr="008D02FC" w:rsidRDefault="009F5D59" w:rsidP="00602A29">
      <w:pPr>
        <w:pStyle w:val="a0"/>
        <w:spacing w:line="600" w:lineRule="exact"/>
        <w:ind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各试点单位根据试点进展安排，填报</w:t>
      </w:r>
      <w:r w:rsidRPr="008D02FC">
        <w:rPr>
          <w:rStyle w:val="NormalCharacter"/>
          <w:rFonts w:ascii="Times New Roman" w:eastAsia="方正仿宋_GBK" w:hAnsi="Times New Roman"/>
          <w:color w:val="0D0D0D"/>
          <w:sz w:val="32"/>
          <w:szCs w:val="32"/>
        </w:rPr>
        <w:t>中期进展自查报告，包括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试点概况、试点措施、试点成效、存在的问题和原因，以及下一步工作思路和举措。自查报告要求文字精炼，实事求是，重点突出改革特色亮点、取得的实绩成效，字数控制在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3000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字左右。</w:t>
      </w:r>
    </w:p>
    <w:p w:rsidR="00A60A84" w:rsidRPr="008D02FC" w:rsidRDefault="009F5D59" w:rsidP="00602A29">
      <w:pPr>
        <w:spacing w:line="600" w:lineRule="exact"/>
        <w:ind w:firstLineChars="200" w:firstLine="640"/>
        <w:rPr>
          <w:rFonts w:ascii="Times New Roman" w:eastAsia="方正黑体_GBK" w:hAnsi="Times New Roman"/>
          <w:color w:val="0D0D0D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z w:val="32"/>
          <w:szCs w:val="32"/>
        </w:rPr>
        <w:t>三、评审方式</w:t>
      </w:r>
    </w:p>
    <w:p w:rsidR="00A60A84" w:rsidRPr="008D02FC" w:rsidRDefault="009F5D59" w:rsidP="00602A2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color w:val="0D0D0D"/>
          <w:sz w:val="32"/>
          <w:szCs w:val="32"/>
        </w:rPr>
      </w:pP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市教委将组织专家对试点单位提交的中期进展自查报告进行评审，并依据评审结果，随机选取试点单位进行实地核查。</w:t>
      </w:r>
    </w:p>
    <w:p w:rsidR="00A60A84" w:rsidRPr="008D02FC" w:rsidRDefault="009F5D59" w:rsidP="00602A29">
      <w:pPr>
        <w:spacing w:line="600" w:lineRule="exact"/>
        <w:ind w:firstLineChars="200" w:firstLine="640"/>
        <w:jc w:val="left"/>
        <w:rPr>
          <w:rFonts w:ascii="Times New Roman" w:eastAsia="方正黑体_GBK" w:hAnsi="Times New Roman"/>
          <w:color w:val="0D0D0D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z w:val="32"/>
          <w:szCs w:val="32"/>
        </w:rPr>
        <w:t>四、激励机制</w:t>
      </w:r>
    </w:p>
    <w:p w:rsidR="00A60A84" w:rsidRPr="008D02FC" w:rsidRDefault="009F5D59" w:rsidP="00602A29">
      <w:pPr>
        <w:pStyle w:val="a0"/>
        <w:spacing w:line="600" w:lineRule="exact"/>
        <w:ind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8D02FC">
        <w:rPr>
          <w:rFonts w:ascii="Times New Roman" w:eastAsia="方正仿宋_GBK" w:hAnsi="Times New Roman" w:hint="eastAsia"/>
          <w:color w:val="0D0D0D"/>
          <w:kern w:val="0"/>
          <w:sz w:val="32"/>
          <w:szCs w:val="32"/>
        </w:rPr>
        <w:t>市教委将结合专家评审意见，综合试点项目推进情况、实地核查情况，择优遴选改革成效明显、试点成果突出、利于复制推广的试点项目予以重点指导，并视情追加经费支持。</w:t>
      </w:r>
    </w:p>
    <w:p w:rsidR="00A60A84" w:rsidRPr="008D02FC" w:rsidRDefault="009F5D59" w:rsidP="00602A29">
      <w:pPr>
        <w:spacing w:line="600" w:lineRule="exact"/>
        <w:ind w:firstLineChars="200" w:firstLine="640"/>
        <w:rPr>
          <w:rFonts w:ascii="Times New Roman" w:eastAsia="方正黑体_GBK" w:hAnsi="Times New Roman"/>
          <w:color w:val="0D0D0D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z w:val="32"/>
          <w:szCs w:val="32"/>
        </w:rPr>
        <w:lastRenderedPageBreak/>
        <w:t>五、工作要求</w:t>
      </w:r>
    </w:p>
    <w:p w:rsidR="00A60A84" w:rsidRPr="008D02FC" w:rsidRDefault="009F5D59" w:rsidP="00602A29">
      <w:pPr>
        <w:spacing w:line="600" w:lineRule="exact"/>
        <w:ind w:firstLineChars="200" w:firstLine="643"/>
        <w:jc w:val="left"/>
        <w:rPr>
          <w:rFonts w:ascii="Times New Roman" w:eastAsia="方正仿宋_GBK" w:hAnsi="Times New Roman"/>
          <w:color w:val="0D0D0D"/>
          <w:sz w:val="32"/>
          <w:szCs w:val="32"/>
        </w:rPr>
      </w:pPr>
      <w:r w:rsidRPr="008D02FC">
        <w:rPr>
          <w:rFonts w:ascii="Times New Roman" w:eastAsia="方正楷体_GBK" w:hAnsi="Times New Roman" w:hint="eastAsia"/>
          <w:b/>
          <w:color w:val="0D0D0D"/>
          <w:kern w:val="0"/>
          <w:sz w:val="32"/>
          <w:szCs w:val="32"/>
        </w:rPr>
        <w:t>（一）高度重视。</w:t>
      </w:r>
      <w:r w:rsidRPr="008D02FC">
        <w:rPr>
          <w:rFonts w:ascii="Times New Roman" w:eastAsia="方正仿宋_GBK" w:hAnsi="Times New Roman" w:hint="eastAsia"/>
          <w:color w:val="0D0D0D"/>
          <w:kern w:val="0"/>
          <w:sz w:val="32"/>
          <w:szCs w:val="32"/>
        </w:rPr>
        <w:t>试点单位要高度重视，认真对照《重庆市深化新时代教育评价改革试点管理办法》和进度安排，全面总结试点项目中期进展情况，切实发挥改革试点的辐射带动作用，积极营造推进教育评价改革的良好氛围。各试点单位要及时将通知转达至试点负责人。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未参与中期评审的试点项目，将不予结项。</w:t>
      </w:r>
    </w:p>
    <w:p w:rsidR="00A60A84" w:rsidRPr="008D02FC" w:rsidRDefault="009F5D59" w:rsidP="00821FBB">
      <w:pPr>
        <w:autoSpaceDE w:val="0"/>
        <w:spacing w:line="600" w:lineRule="exact"/>
        <w:ind w:firstLineChars="200" w:firstLine="643"/>
        <w:rPr>
          <w:rStyle w:val="NormalCharacter"/>
          <w:rFonts w:ascii="Times New Roman" w:eastAsia="方正仿宋_GBK" w:hAnsi="Times New Roman"/>
          <w:color w:val="0D0D0D"/>
        </w:rPr>
      </w:pPr>
      <w:r w:rsidRPr="008D02FC">
        <w:rPr>
          <w:rFonts w:ascii="Times New Roman" w:eastAsia="方正楷体_GBK" w:hAnsi="Times New Roman" w:hint="eastAsia"/>
          <w:b/>
          <w:color w:val="0D0D0D"/>
          <w:kern w:val="0"/>
          <w:sz w:val="32"/>
          <w:szCs w:val="32"/>
        </w:rPr>
        <w:t>（二）按期报送。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请</w:t>
      </w:r>
      <w:r w:rsidR="00821FBB">
        <w:rPr>
          <w:rFonts w:ascii="Times New Roman" w:eastAsia="方正仿宋_GBK" w:hAnsi="Times New Roman" w:hint="eastAsia"/>
          <w:color w:val="0D0D0D"/>
          <w:sz w:val="32"/>
          <w:szCs w:val="32"/>
        </w:rPr>
        <w:t>我校</w:t>
      </w:r>
      <w:r w:rsidR="00821FBB" w:rsidRPr="00821FBB">
        <w:rPr>
          <w:rFonts w:ascii="Times New Roman" w:eastAsia="方正仿宋_GBK" w:hAnsi="Times New Roman" w:hint="eastAsia"/>
          <w:color w:val="0D0D0D"/>
          <w:sz w:val="32"/>
          <w:szCs w:val="32"/>
        </w:rPr>
        <w:t>第三批重庆市深化新时代教育评价改革试点项目</w:t>
      </w:r>
      <w:r w:rsidR="00821FBB">
        <w:rPr>
          <w:rFonts w:ascii="Times New Roman" w:eastAsia="方正仿宋_GBK" w:hAnsi="Times New Roman" w:hint="eastAsia"/>
          <w:color w:val="0D0D0D"/>
          <w:sz w:val="32"/>
          <w:szCs w:val="32"/>
        </w:rPr>
        <w:t>《</w:t>
      </w:r>
      <w:r w:rsidR="00821FBB" w:rsidRPr="00821FBB">
        <w:rPr>
          <w:rFonts w:ascii="Times New Roman" w:eastAsia="方正仿宋_GBK" w:hAnsi="Times New Roman" w:hint="eastAsia"/>
          <w:color w:val="0D0D0D"/>
          <w:sz w:val="32"/>
          <w:szCs w:val="32"/>
        </w:rPr>
        <w:t>重庆市艺术类高职院校人才自主培养质量评价改革试点学校</w:t>
      </w:r>
      <w:r w:rsidR="00821FBB">
        <w:rPr>
          <w:rFonts w:ascii="Times New Roman" w:eastAsia="方正仿宋_GBK" w:hAnsi="Times New Roman" w:hint="eastAsia"/>
          <w:color w:val="0D0D0D"/>
          <w:sz w:val="32"/>
          <w:szCs w:val="32"/>
        </w:rPr>
        <w:t>》项目</w:t>
      </w:r>
      <w:r w:rsidR="00821FBB">
        <w:rPr>
          <w:rFonts w:ascii="Times New Roman" w:eastAsia="方正仿宋_GBK" w:hAnsi="Times New Roman"/>
          <w:color w:val="0D0D0D"/>
          <w:sz w:val="32"/>
          <w:szCs w:val="32"/>
        </w:rPr>
        <w:t>团队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于</w:t>
      </w:r>
      <w:r w:rsidRPr="00821FBB">
        <w:rPr>
          <w:rStyle w:val="NormalCharacter"/>
          <w:rFonts w:ascii="Times New Roman" w:eastAsia="方正仿宋_GBK" w:hAnsi="Times New Roman"/>
          <w:b/>
          <w:color w:val="FF0000"/>
          <w:sz w:val="32"/>
          <w:szCs w:val="32"/>
        </w:rPr>
        <w:t>2024</w:t>
      </w:r>
      <w:r w:rsidRPr="00821FBB">
        <w:rPr>
          <w:rStyle w:val="NormalCharacter"/>
          <w:rFonts w:ascii="Times New Roman" w:eastAsia="方正仿宋_GBK" w:hAnsi="Times New Roman"/>
          <w:b/>
          <w:color w:val="FF0000"/>
          <w:sz w:val="32"/>
          <w:szCs w:val="32"/>
        </w:rPr>
        <w:t>年</w:t>
      </w:r>
      <w:r w:rsidRPr="00821FBB">
        <w:rPr>
          <w:rStyle w:val="NormalCharacter"/>
          <w:rFonts w:ascii="Times New Roman" w:eastAsia="方正仿宋_GBK" w:hAnsi="Times New Roman"/>
          <w:b/>
          <w:color w:val="FF0000"/>
          <w:sz w:val="32"/>
          <w:szCs w:val="32"/>
        </w:rPr>
        <w:t>5</w:t>
      </w:r>
      <w:r w:rsidRPr="00821FBB">
        <w:rPr>
          <w:rStyle w:val="NormalCharacter"/>
          <w:rFonts w:ascii="Times New Roman" w:eastAsia="方正仿宋_GBK" w:hAnsi="Times New Roman"/>
          <w:b/>
          <w:color w:val="FF0000"/>
          <w:sz w:val="32"/>
          <w:szCs w:val="32"/>
        </w:rPr>
        <w:t>月</w:t>
      </w:r>
      <w:r w:rsidR="00821FBB" w:rsidRPr="00821FBB">
        <w:rPr>
          <w:rStyle w:val="NormalCharacter"/>
          <w:rFonts w:ascii="Times New Roman" w:eastAsia="方正仿宋_GBK" w:hAnsi="Times New Roman"/>
          <w:b/>
          <w:color w:val="FF0000"/>
          <w:sz w:val="32"/>
          <w:szCs w:val="32"/>
        </w:rPr>
        <w:t>15</w:t>
      </w:r>
      <w:r w:rsidRPr="00821FBB">
        <w:rPr>
          <w:rStyle w:val="NormalCharacter"/>
          <w:rFonts w:ascii="Times New Roman" w:eastAsia="方正仿宋_GBK" w:hAnsi="Times New Roman"/>
          <w:b/>
          <w:color w:val="FF0000"/>
          <w:sz w:val="32"/>
          <w:szCs w:val="32"/>
        </w:rPr>
        <w:t>日（星期</w:t>
      </w:r>
      <w:r w:rsidR="00821FBB" w:rsidRPr="00821FBB">
        <w:rPr>
          <w:rStyle w:val="NormalCharacter"/>
          <w:rFonts w:ascii="Times New Roman" w:eastAsia="方正仿宋_GBK" w:hAnsi="Times New Roman" w:hint="eastAsia"/>
          <w:b/>
          <w:color w:val="FF0000"/>
          <w:sz w:val="32"/>
          <w:szCs w:val="32"/>
        </w:rPr>
        <w:t>三</w:t>
      </w:r>
      <w:r w:rsidRPr="00821FBB">
        <w:rPr>
          <w:rStyle w:val="NormalCharacter"/>
          <w:rFonts w:ascii="Times New Roman" w:eastAsia="方正仿宋_GBK" w:hAnsi="Times New Roman"/>
          <w:b/>
          <w:color w:val="FF0000"/>
          <w:sz w:val="32"/>
          <w:szCs w:val="32"/>
        </w:rPr>
        <w:t>）</w:t>
      </w:r>
      <w:r w:rsidRPr="008D02FC">
        <w:rPr>
          <w:rStyle w:val="NormalCharacter"/>
          <w:rFonts w:ascii="Times New Roman" w:eastAsia="方正仿宋_GBK" w:hAnsi="Times New Roman"/>
          <w:color w:val="0D0D0D"/>
          <w:sz w:val="32"/>
          <w:szCs w:val="32"/>
        </w:rPr>
        <w:t>前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将试点项目中期进展自查报告（附件</w:t>
      </w:r>
      <w:r w:rsidRPr="008D02FC">
        <w:rPr>
          <w:rFonts w:ascii="Times New Roman" w:eastAsia="方正仿宋_GBK" w:hAnsi="Times New Roman"/>
          <w:color w:val="0D0D0D"/>
          <w:sz w:val="32"/>
          <w:szCs w:val="32"/>
        </w:rPr>
        <w:t>1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）纸质</w:t>
      </w:r>
      <w:r w:rsidRPr="008D02FC">
        <w:rPr>
          <w:rFonts w:ascii="Times New Roman" w:eastAsia="方正仿宋_GBK" w:hAnsi="Times New Roman" w:hint="eastAsia"/>
          <w:color w:val="0D0D0D"/>
          <w:kern w:val="0"/>
          <w:sz w:val="32"/>
          <w:szCs w:val="32"/>
        </w:rPr>
        <w:t>材料</w:t>
      </w:r>
      <w:r w:rsidR="00EC7188">
        <w:rPr>
          <w:rFonts w:ascii="Times New Roman" w:eastAsia="方正仿宋_GBK" w:hAnsi="Times New Roman" w:hint="eastAsia"/>
          <w:color w:val="0D0D0D"/>
          <w:sz w:val="32"/>
          <w:szCs w:val="32"/>
        </w:rPr>
        <w:t>一式四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份报送</w:t>
      </w:r>
      <w:r w:rsidR="00821FBB">
        <w:rPr>
          <w:rFonts w:ascii="Times New Roman" w:eastAsia="方正仿宋_GBK" w:hAnsi="Times New Roman" w:hint="eastAsia"/>
          <w:color w:val="0D0D0D"/>
          <w:sz w:val="32"/>
          <w:szCs w:val="32"/>
        </w:rPr>
        <w:t>职教</w:t>
      </w:r>
      <w:r w:rsidR="00821FBB">
        <w:rPr>
          <w:rFonts w:ascii="Times New Roman" w:eastAsia="方正仿宋_GBK" w:hAnsi="Times New Roman"/>
          <w:color w:val="0D0D0D"/>
          <w:sz w:val="32"/>
          <w:szCs w:val="32"/>
        </w:rPr>
        <w:t>中心</w:t>
      </w:r>
      <w:r w:rsidR="00821FBB">
        <w:rPr>
          <w:rFonts w:ascii="Times New Roman" w:eastAsia="方正仿宋_GBK" w:hAnsi="Times New Roman" w:hint="eastAsia"/>
          <w:color w:val="0D0D0D"/>
          <w:sz w:val="32"/>
          <w:szCs w:val="32"/>
        </w:rPr>
        <w:t>5204</w:t>
      </w:r>
      <w:r w:rsidR="00821FBB">
        <w:rPr>
          <w:rFonts w:ascii="Times New Roman" w:eastAsia="方正仿宋_GBK" w:hAnsi="Times New Roman" w:hint="eastAsia"/>
          <w:color w:val="0D0D0D"/>
          <w:sz w:val="32"/>
          <w:szCs w:val="32"/>
        </w:rPr>
        <w:t>办公室</w:t>
      </w:r>
      <w:r w:rsidRPr="008D02FC">
        <w:rPr>
          <w:rStyle w:val="NormalCharacter"/>
          <w:rFonts w:ascii="Times New Roman" w:eastAsia="方正仿宋_GBK" w:hAnsi="Times New Roman" w:hint="eastAsia"/>
          <w:color w:val="0D0D0D"/>
          <w:sz w:val="32"/>
          <w:szCs w:val="32"/>
        </w:rPr>
        <w:t>，</w:t>
      </w:r>
      <w:r w:rsidR="00821FBB" w:rsidRPr="00821FBB">
        <w:rPr>
          <w:rStyle w:val="NormalCharacter"/>
          <w:rFonts w:ascii="Times New Roman" w:eastAsia="方正仿宋_GBK" w:hAnsi="Times New Roman" w:hint="eastAsia"/>
          <w:color w:val="0D0D0D"/>
          <w:sz w:val="32"/>
          <w:szCs w:val="32"/>
        </w:rPr>
        <w:t>同时将电子材料发送至邮箱</w:t>
      </w:r>
      <w:r w:rsidR="00821FBB" w:rsidRPr="00821FBB">
        <w:rPr>
          <w:rStyle w:val="NormalCharacter"/>
          <w:rFonts w:ascii="Times New Roman" w:eastAsia="方正仿宋_GBK" w:hAnsi="Times New Roman"/>
          <w:color w:val="0D0D0D"/>
          <w:sz w:val="32"/>
          <w:szCs w:val="32"/>
        </w:rPr>
        <w:t>wyzykyc@163.com</w:t>
      </w:r>
      <w:r w:rsidR="00821FBB">
        <w:rPr>
          <w:rStyle w:val="NormalCharacter"/>
          <w:rFonts w:ascii="Times New Roman" w:eastAsia="方正仿宋_GBK" w:hAnsi="Times New Roman" w:hint="eastAsia"/>
          <w:color w:val="0D0D0D"/>
          <w:sz w:val="32"/>
          <w:szCs w:val="32"/>
        </w:rPr>
        <w:t>（命名：</w:t>
      </w:r>
      <w:r w:rsidR="00821FBB" w:rsidRPr="00821FBB">
        <w:rPr>
          <w:rFonts w:ascii="Times New Roman" w:eastAsia="方正仿宋_GBK" w:hAnsi="Times New Roman" w:hint="eastAsia"/>
          <w:color w:val="0D0D0D"/>
          <w:sz w:val="32"/>
          <w:szCs w:val="32"/>
        </w:rPr>
        <w:t>第三批重庆市深化新时代教育评价改革试点项目</w:t>
      </w:r>
      <w:r w:rsidR="00821FBB">
        <w:rPr>
          <w:rFonts w:ascii="Times New Roman" w:eastAsia="方正仿宋_GBK" w:hAnsi="Times New Roman" w:hint="eastAsia"/>
          <w:color w:val="0D0D0D"/>
          <w:sz w:val="32"/>
          <w:szCs w:val="32"/>
        </w:rPr>
        <w:t>中期</w:t>
      </w:r>
      <w:r w:rsidR="00821FBB">
        <w:rPr>
          <w:rFonts w:ascii="Times New Roman" w:eastAsia="方正仿宋_GBK" w:hAnsi="Times New Roman"/>
          <w:color w:val="0D0D0D"/>
          <w:sz w:val="32"/>
          <w:szCs w:val="32"/>
        </w:rPr>
        <w:t>材料</w:t>
      </w:r>
      <w:r w:rsidR="00821FBB">
        <w:rPr>
          <w:rStyle w:val="NormalCharacter"/>
          <w:rFonts w:ascii="Times New Roman" w:eastAsia="方正仿宋_GBK" w:hAnsi="Times New Roman"/>
          <w:color w:val="0D0D0D"/>
          <w:sz w:val="32"/>
          <w:szCs w:val="32"/>
        </w:rPr>
        <w:t>）</w:t>
      </w:r>
      <w:r w:rsidRPr="008D02FC">
        <w:rPr>
          <w:rFonts w:ascii="Times New Roman" w:hAnsi="Times New Roman" w:hint="eastAsia"/>
          <w:color w:val="0D0D0D"/>
          <w:sz w:val="32"/>
          <w:szCs w:val="32"/>
        </w:rPr>
        <w:t>。</w:t>
      </w:r>
      <w:r w:rsidRPr="008D02FC">
        <w:rPr>
          <w:rStyle w:val="NormalCharacter"/>
          <w:rFonts w:ascii="Times New Roman" w:eastAsia="方正仿宋_GBK" w:hAnsi="Times New Roman"/>
          <w:color w:val="0D0D0D"/>
          <w:sz w:val="32"/>
          <w:szCs w:val="32"/>
        </w:rPr>
        <w:t>请注意把握时间节点。</w:t>
      </w:r>
    </w:p>
    <w:p w:rsidR="00A60A84" w:rsidRPr="008D02FC" w:rsidRDefault="009F5D59" w:rsidP="00602A29">
      <w:pPr>
        <w:pStyle w:val="a0"/>
        <w:spacing w:line="600" w:lineRule="exact"/>
        <w:ind w:firstLine="640"/>
        <w:rPr>
          <w:rStyle w:val="NormalCharacter"/>
          <w:rFonts w:ascii="Times New Roman" w:eastAsia="方正仿宋_GBK" w:hAnsi="Times New Roman"/>
          <w:color w:val="0D0D0D"/>
          <w:sz w:val="32"/>
          <w:szCs w:val="32"/>
        </w:rPr>
      </w:pPr>
      <w:r w:rsidRPr="008D02FC">
        <w:rPr>
          <w:rStyle w:val="NormalCharacter"/>
          <w:rFonts w:ascii="Times New Roman" w:eastAsia="方正仿宋_GBK" w:hAnsi="Times New Roman" w:hint="eastAsia"/>
          <w:color w:val="0D0D0D"/>
          <w:sz w:val="32"/>
          <w:szCs w:val="32"/>
        </w:rPr>
        <w:t>联系人</w:t>
      </w:r>
      <w:r w:rsidRPr="00602A29">
        <w:rPr>
          <w:rStyle w:val="NormalCharacter"/>
          <w:rFonts w:ascii="Times New Roman" w:eastAsia="方正仿宋_GBK" w:hAnsi="Times New Roman"/>
          <w:color w:val="000000"/>
          <w:spacing w:val="-10"/>
          <w:sz w:val="32"/>
          <w:szCs w:val="32"/>
        </w:rPr>
        <w:t>及联系电话</w:t>
      </w:r>
      <w:r w:rsidRPr="008D02FC">
        <w:rPr>
          <w:rStyle w:val="NormalCharacter"/>
          <w:rFonts w:ascii="Times New Roman" w:eastAsia="方正仿宋_GBK" w:hAnsi="Times New Roman" w:hint="eastAsia"/>
          <w:color w:val="0D0D0D"/>
          <w:sz w:val="32"/>
          <w:szCs w:val="32"/>
        </w:rPr>
        <w:t>：</w:t>
      </w:r>
      <w:r w:rsidR="00821FBB">
        <w:rPr>
          <w:rStyle w:val="NormalCharacter"/>
          <w:rFonts w:ascii="Times New Roman" w:eastAsia="方正仿宋_GBK" w:hAnsi="Times New Roman" w:hint="eastAsia"/>
          <w:color w:val="0D0D0D"/>
          <w:spacing w:val="-10"/>
          <w:sz w:val="32"/>
          <w:szCs w:val="32"/>
        </w:rPr>
        <w:t>刁维军</w:t>
      </w:r>
      <w:r w:rsidR="00821FBB">
        <w:rPr>
          <w:rStyle w:val="NormalCharacter"/>
          <w:rFonts w:ascii="Times New Roman" w:eastAsia="方正仿宋_GBK" w:hAnsi="Times New Roman"/>
          <w:color w:val="0D0D0D"/>
          <w:spacing w:val="-10"/>
          <w:sz w:val="32"/>
          <w:szCs w:val="32"/>
        </w:rPr>
        <w:t>；联系电话：</w:t>
      </w:r>
      <w:r w:rsidR="00821FBB">
        <w:rPr>
          <w:rStyle w:val="NormalCharacter"/>
          <w:rFonts w:ascii="Times New Roman" w:eastAsia="方正仿宋_GBK" w:hAnsi="Times New Roman" w:hint="eastAsia"/>
          <w:color w:val="0D0D0D"/>
          <w:spacing w:val="-10"/>
          <w:sz w:val="32"/>
          <w:szCs w:val="32"/>
        </w:rPr>
        <w:t>18323320178</w:t>
      </w:r>
      <w:r w:rsidR="00821FBB">
        <w:rPr>
          <w:rStyle w:val="NormalCharacter"/>
          <w:rFonts w:ascii="Times New Roman" w:eastAsia="方正仿宋_GBK" w:hAnsi="Times New Roman" w:hint="eastAsia"/>
          <w:color w:val="0D0D0D"/>
          <w:spacing w:val="-10"/>
          <w:sz w:val="32"/>
          <w:szCs w:val="32"/>
        </w:rPr>
        <w:t>。</w:t>
      </w:r>
      <w:r w:rsidR="00821FBB" w:rsidRPr="008D02FC">
        <w:rPr>
          <w:rStyle w:val="NormalCharacter"/>
          <w:rFonts w:ascii="Times New Roman" w:eastAsia="方正仿宋_GBK" w:hAnsi="Times New Roman"/>
          <w:color w:val="0D0D0D"/>
          <w:sz w:val="32"/>
          <w:szCs w:val="32"/>
        </w:rPr>
        <w:t xml:space="preserve"> </w:t>
      </w:r>
    </w:p>
    <w:p w:rsidR="00602A29" w:rsidRPr="008D02FC" w:rsidRDefault="009F5D59" w:rsidP="00602A29">
      <w:pPr>
        <w:autoSpaceDE w:val="0"/>
        <w:spacing w:line="600" w:lineRule="exact"/>
        <w:ind w:firstLineChars="200" w:firstLine="640"/>
        <w:rPr>
          <w:rFonts w:ascii="Times New Roman" w:eastAsia="方正仿宋_GBK" w:hAnsi="Times New Roman"/>
          <w:color w:val="0D0D0D"/>
          <w:sz w:val="32"/>
          <w:szCs w:val="32"/>
        </w:rPr>
      </w:pPr>
      <w:r w:rsidRPr="008D02FC">
        <w:rPr>
          <w:rStyle w:val="NormalCharacter"/>
          <w:rFonts w:ascii="Times New Roman" w:eastAsia="方正仿宋_GBK" w:hAnsi="Times New Roman" w:hint="eastAsia"/>
          <w:color w:val="0D0D0D"/>
          <w:sz w:val="32"/>
          <w:szCs w:val="32"/>
        </w:rPr>
        <w:t>附件：</w:t>
      </w:r>
      <w:r w:rsidRPr="008D02FC">
        <w:rPr>
          <w:rFonts w:ascii="Times New Roman" w:eastAsia="方正仿宋_GBK" w:hAnsi="Times New Roman"/>
          <w:color w:val="0D0D0D"/>
          <w:sz w:val="32"/>
          <w:szCs w:val="32"/>
        </w:rPr>
        <w:t>1.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第三批</w:t>
      </w:r>
      <w:r w:rsidRPr="008D02FC">
        <w:rPr>
          <w:rFonts w:ascii="Times New Roman" w:eastAsia="方正仿宋_GBK" w:hAnsi="Times New Roman"/>
          <w:color w:val="0D0D0D"/>
          <w:sz w:val="32"/>
          <w:szCs w:val="32"/>
        </w:rPr>
        <w:t>重庆市深化新时代教育评价改革试点项目</w:t>
      </w:r>
    </w:p>
    <w:p w:rsidR="00A60A84" w:rsidRPr="008D02FC" w:rsidRDefault="009F5D59" w:rsidP="00602A29">
      <w:pPr>
        <w:autoSpaceDE w:val="0"/>
        <w:spacing w:line="600" w:lineRule="exact"/>
        <w:ind w:firstLineChars="500" w:firstLine="1600"/>
        <w:rPr>
          <w:rFonts w:ascii="Times New Roman" w:eastAsia="方正仿宋_GBK" w:hAnsi="Times New Roman"/>
          <w:color w:val="0D0D0D"/>
          <w:sz w:val="32"/>
          <w:szCs w:val="32"/>
        </w:rPr>
      </w:pP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中</w:t>
      </w:r>
      <w:r w:rsidRPr="008D02FC">
        <w:rPr>
          <w:rFonts w:ascii="Times New Roman" w:eastAsia="方正仿宋_GBK" w:hAnsi="Times New Roman"/>
          <w:color w:val="0D0D0D"/>
          <w:sz w:val="32"/>
          <w:szCs w:val="32"/>
        </w:rPr>
        <w:t>期进展自查报告</w:t>
      </w:r>
    </w:p>
    <w:p w:rsidR="00A60A84" w:rsidRPr="008D02FC" w:rsidRDefault="009F5D59" w:rsidP="00602A29">
      <w:pPr>
        <w:autoSpaceDE w:val="0"/>
        <w:spacing w:line="600" w:lineRule="exact"/>
        <w:ind w:firstLineChars="500" w:firstLine="1600"/>
        <w:rPr>
          <w:rFonts w:ascii="Times New Roman" w:eastAsia="方正仿宋_GBK" w:hAnsi="Times New Roman"/>
          <w:color w:val="0D0D0D"/>
          <w:spacing w:val="-16"/>
          <w:sz w:val="32"/>
          <w:szCs w:val="32"/>
        </w:rPr>
      </w:pPr>
      <w:r w:rsidRPr="008D02FC">
        <w:rPr>
          <w:rFonts w:ascii="Times New Roman" w:eastAsia="方正仿宋_GBK" w:hAnsi="Times New Roman"/>
          <w:color w:val="0D0D0D"/>
          <w:sz w:val="32"/>
          <w:szCs w:val="32"/>
        </w:rPr>
        <w:t>2.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第三批</w:t>
      </w:r>
      <w:r w:rsidRPr="008D02FC">
        <w:rPr>
          <w:rFonts w:ascii="Times New Roman" w:eastAsia="方正仿宋_GBK" w:hAnsi="Times New Roman"/>
          <w:color w:val="0D0D0D"/>
          <w:spacing w:val="-16"/>
          <w:sz w:val="32"/>
          <w:szCs w:val="32"/>
        </w:rPr>
        <w:t>重庆市度深化新时代教育评价改革试点项目</w:t>
      </w:r>
      <w:r w:rsidRPr="008D02FC">
        <w:rPr>
          <w:rFonts w:ascii="Times New Roman" w:eastAsia="方正仿宋_GBK" w:hAnsi="Times New Roman" w:hint="eastAsia"/>
          <w:color w:val="0D0D0D"/>
          <w:spacing w:val="-16"/>
          <w:sz w:val="32"/>
          <w:szCs w:val="32"/>
        </w:rPr>
        <w:t>名单</w:t>
      </w:r>
    </w:p>
    <w:p w:rsidR="00A60A84" w:rsidRPr="008D02FC" w:rsidRDefault="00A60A84" w:rsidP="00602A29">
      <w:pPr>
        <w:pStyle w:val="a0"/>
        <w:spacing w:line="600" w:lineRule="exact"/>
        <w:ind w:leftChars="304" w:left="1268" w:hangingChars="300" w:hanging="630"/>
        <w:rPr>
          <w:rFonts w:ascii="Times New Roman" w:hAnsi="Times New Roman"/>
          <w:color w:val="0D0D0D"/>
        </w:rPr>
      </w:pPr>
    </w:p>
    <w:p w:rsidR="00A60A84" w:rsidRPr="008D02FC" w:rsidRDefault="00A60A84" w:rsidP="00602A29">
      <w:pPr>
        <w:tabs>
          <w:tab w:val="left" w:pos="7655"/>
          <w:tab w:val="left" w:pos="7797"/>
        </w:tabs>
        <w:spacing w:line="600" w:lineRule="exact"/>
        <w:ind w:firstLineChars="1650" w:firstLine="5280"/>
        <w:rPr>
          <w:rFonts w:ascii="Times New Roman" w:eastAsia="方正仿宋_GBK" w:hAnsi="Times New Roman"/>
          <w:color w:val="0D0D0D"/>
          <w:sz w:val="32"/>
          <w:szCs w:val="32"/>
        </w:rPr>
      </w:pPr>
    </w:p>
    <w:p w:rsidR="00A60A84" w:rsidRPr="008D02FC" w:rsidRDefault="00821FBB" w:rsidP="00821FBB">
      <w:pPr>
        <w:tabs>
          <w:tab w:val="left" w:pos="7655"/>
          <w:tab w:val="left" w:pos="7797"/>
        </w:tabs>
        <w:spacing w:line="600" w:lineRule="exact"/>
        <w:jc w:val="center"/>
        <w:rPr>
          <w:rFonts w:ascii="Times New Roman" w:eastAsia="方正仿宋_GBK" w:hAnsi="Times New Roman"/>
          <w:color w:val="0D0D0D"/>
          <w:sz w:val="32"/>
          <w:szCs w:val="32"/>
        </w:rPr>
      </w:pPr>
      <w:r>
        <w:rPr>
          <w:rFonts w:ascii="Times New Roman" w:eastAsia="方正仿宋_GBK" w:hAnsi="Times New Roman" w:hint="eastAsia"/>
          <w:color w:val="0D0D0D"/>
          <w:sz w:val="32"/>
          <w:szCs w:val="32"/>
        </w:rPr>
        <w:t xml:space="preserve">                       </w:t>
      </w:r>
      <w:r>
        <w:rPr>
          <w:rFonts w:ascii="Times New Roman" w:eastAsia="方正仿宋_GBK" w:hAnsi="Times New Roman" w:hint="eastAsia"/>
          <w:color w:val="0D0D0D"/>
          <w:sz w:val="32"/>
          <w:szCs w:val="32"/>
        </w:rPr>
        <w:t>文化和</w:t>
      </w:r>
      <w:r>
        <w:rPr>
          <w:rFonts w:ascii="Times New Roman" w:eastAsia="方正仿宋_GBK" w:hAnsi="Times New Roman"/>
          <w:color w:val="0D0D0D"/>
          <w:sz w:val="32"/>
          <w:szCs w:val="32"/>
        </w:rPr>
        <w:t>旅游职业教育</w:t>
      </w:r>
      <w:r>
        <w:rPr>
          <w:rFonts w:ascii="Times New Roman" w:eastAsia="方正仿宋_GBK" w:hAnsi="Times New Roman" w:hint="eastAsia"/>
          <w:color w:val="0D0D0D"/>
          <w:sz w:val="32"/>
          <w:szCs w:val="32"/>
        </w:rPr>
        <w:t>研究</w:t>
      </w:r>
      <w:r>
        <w:rPr>
          <w:rFonts w:ascii="Times New Roman" w:eastAsia="方正仿宋_GBK" w:hAnsi="Times New Roman"/>
          <w:color w:val="0D0D0D"/>
          <w:sz w:val="32"/>
          <w:szCs w:val="32"/>
        </w:rPr>
        <w:t>中心</w:t>
      </w:r>
    </w:p>
    <w:p w:rsidR="00A60A84" w:rsidRPr="008D02FC" w:rsidRDefault="009F5D59" w:rsidP="00602A29">
      <w:pPr>
        <w:tabs>
          <w:tab w:val="left" w:pos="7655"/>
          <w:tab w:val="left" w:pos="7797"/>
        </w:tabs>
        <w:spacing w:line="600" w:lineRule="exact"/>
        <w:ind w:firstLineChars="1650" w:firstLine="5280"/>
        <w:rPr>
          <w:rFonts w:ascii="Times New Roman" w:eastAsia="方正仿宋_GBK" w:hAnsi="Times New Roman"/>
          <w:color w:val="0D0D0D"/>
          <w:sz w:val="32"/>
          <w:szCs w:val="32"/>
        </w:rPr>
      </w:pPr>
      <w:r w:rsidRPr="008D02FC">
        <w:rPr>
          <w:rFonts w:ascii="Times New Roman" w:eastAsia="方正仿宋_GBK" w:hAnsi="Times New Roman"/>
          <w:color w:val="0D0D0D"/>
          <w:sz w:val="32"/>
          <w:szCs w:val="32"/>
        </w:rPr>
        <w:t>2024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年</w:t>
      </w:r>
      <w:r w:rsidRPr="008D02FC">
        <w:rPr>
          <w:rFonts w:ascii="Times New Roman" w:eastAsia="方正仿宋_GBK" w:hAnsi="Times New Roman"/>
          <w:color w:val="0D0D0D"/>
          <w:sz w:val="32"/>
          <w:szCs w:val="32"/>
        </w:rPr>
        <w:t>4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月</w:t>
      </w:r>
      <w:r w:rsidR="00821FBB">
        <w:rPr>
          <w:rFonts w:ascii="Times New Roman" w:eastAsia="方正仿宋_GBK" w:hAnsi="Times New Roman" w:hint="eastAsia"/>
          <w:color w:val="0D0D0D"/>
          <w:sz w:val="32"/>
          <w:szCs w:val="32"/>
        </w:rPr>
        <w:t>25</w:t>
      </w:r>
      <w:r w:rsidRPr="008D02FC">
        <w:rPr>
          <w:rFonts w:ascii="Times New Roman" w:eastAsia="方正仿宋_GBK" w:hAnsi="Times New Roman" w:hint="eastAsia"/>
          <w:color w:val="0D0D0D"/>
          <w:sz w:val="32"/>
          <w:szCs w:val="32"/>
        </w:rPr>
        <w:t>日</w:t>
      </w:r>
    </w:p>
    <w:p w:rsidR="00A60A84" w:rsidRPr="008D02FC" w:rsidRDefault="009F5D59" w:rsidP="00900978">
      <w:pPr>
        <w:widowControl/>
        <w:spacing w:line="600" w:lineRule="exact"/>
        <w:jc w:val="left"/>
        <w:rPr>
          <w:rFonts w:ascii="Times New Roman" w:eastAsia="方正黑体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黑体_GBK" w:hAnsi="Times New Roman"/>
          <w:color w:val="0D0D0D"/>
          <w:spacing w:val="11"/>
          <w:sz w:val="32"/>
          <w:szCs w:val="32"/>
        </w:rPr>
        <w:br w:type="page"/>
      </w:r>
      <w:r w:rsidRPr="008D02FC">
        <w:rPr>
          <w:rFonts w:ascii="Times New Roman" w:eastAsia="方正黑体_GBK" w:hAnsi="Times New Roman" w:hint="eastAsia"/>
          <w:color w:val="0D0D0D"/>
          <w:spacing w:val="11"/>
          <w:sz w:val="32"/>
          <w:szCs w:val="32"/>
        </w:rPr>
        <w:lastRenderedPageBreak/>
        <w:t>附件</w:t>
      </w:r>
      <w:r w:rsidRPr="008D02FC">
        <w:rPr>
          <w:rFonts w:ascii="Times New Roman" w:eastAsia="方正黑体_GBK" w:hAnsi="Times New Roman" w:hint="eastAsia"/>
          <w:color w:val="0D0D0D"/>
          <w:spacing w:val="11"/>
          <w:sz w:val="32"/>
          <w:szCs w:val="32"/>
        </w:rPr>
        <w:t>1</w:t>
      </w:r>
    </w:p>
    <w:p w:rsidR="00A60A84" w:rsidRPr="008D02FC" w:rsidRDefault="00A60A84" w:rsidP="00602A29">
      <w:pPr>
        <w:pStyle w:val="a0"/>
        <w:spacing w:line="600" w:lineRule="exact"/>
        <w:rPr>
          <w:rFonts w:ascii="Times New Roman" w:hAnsi="Times New Roman"/>
          <w:color w:val="0D0D0D"/>
        </w:rPr>
      </w:pPr>
    </w:p>
    <w:p w:rsidR="008D02FC" w:rsidRPr="008D02FC" w:rsidRDefault="009F5D59" w:rsidP="00900978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/>
          <w:color w:val="0D0D0D"/>
          <w:spacing w:val="11"/>
          <w:sz w:val="44"/>
          <w:szCs w:val="44"/>
        </w:rPr>
      </w:pPr>
      <w:r w:rsidRPr="008D02FC">
        <w:rPr>
          <w:rFonts w:ascii="Times New Roman" w:eastAsia="方正小标宋_GBK" w:hAnsi="Times New Roman" w:hint="eastAsia"/>
          <w:color w:val="0D0D0D"/>
          <w:spacing w:val="11"/>
          <w:sz w:val="44"/>
          <w:szCs w:val="44"/>
        </w:rPr>
        <w:t>第三批重庆市深化新时代教育评价改革</w:t>
      </w:r>
    </w:p>
    <w:p w:rsidR="00A60A84" w:rsidRPr="008D02FC" w:rsidRDefault="009F5D59" w:rsidP="00900978">
      <w:pPr>
        <w:adjustRightInd w:val="0"/>
        <w:snapToGrid w:val="0"/>
        <w:spacing w:line="600" w:lineRule="exact"/>
        <w:jc w:val="center"/>
        <w:rPr>
          <w:rFonts w:ascii="Times New Roman" w:eastAsia="方正小标宋_GBK" w:hAnsi="Times New Roman"/>
          <w:color w:val="0D0D0D"/>
          <w:spacing w:val="11"/>
          <w:sz w:val="44"/>
          <w:szCs w:val="44"/>
        </w:rPr>
      </w:pPr>
      <w:r w:rsidRPr="008D02FC">
        <w:rPr>
          <w:rFonts w:ascii="Times New Roman" w:eastAsia="方正小标宋_GBK" w:hAnsi="Times New Roman" w:hint="eastAsia"/>
          <w:color w:val="0D0D0D"/>
          <w:spacing w:val="11"/>
          <w:sz w:val="44"/>
          <w:szCs w:val="44"/>
        </w:rPr>
        <w:t>试点项目中期进展自查报告</w:t>
      </w:r>
    </w:p>
    <w:p w:rsidR="00A60A84" w:rsidRPr="008D02FC" w:rsidRDefault="00A60A84" w:rsidP="00602A29">
      <w:pPr>
        <w:adjustRightInd w:val="0"/>
        <w:snapToGrid w:val="0"/>
        <w:spacing w:line="600" w:lineRule="exact"/>
        <w:ind w:right="800"/>
        <w:rPr>
          <w:rFonts w:ascii="Times New Roman" w:eastAsia="方正仿宋_GBK" w:hAnsi="Times New Roman"/>
          <w:color w:val="0D0D0D"/>
          <w:sz w:val="32"/>
          <w:szCs w:val="32"/>
        </w:rPr>
      </w:pPr>
    </w:p>
    <w:p w:rsidR="00A60A84" w:rsidRPr="008D02FC" w:rsidRDefault="00A60A84" w:rsidP="00602A29">
      <w:pPr>
        <w:pStyle w:val="a0"/>
        <w:spacing w:line="600" w:lineRule="exact"/>
        <w:rPr>
          <w:rFonts w:ascii="Times New Roman" w:hAnsi="Times New Roman"/>
          <w:color w:val="0D0D0D"/>
        </w:rPr>
      </w:pP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仿宋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pacing w:val="11"/>
          <w:sz w:val="32"/>
          <w:szCs w:val="32"/>
        </w:rPr>
        <w:t>试点单位（盖章）</w:t>
      </w:r>
      <w:r w:rsidRPr="008D02FC">
        <w:rPr>
          <w:rFonts w:ascii="Times New Roman" w:eastAsia="方正仿宋_GBK" w:hAnsi="Times New Roman" w:hint="eastAsia"/>
          <w:color w:val="0D0D0D"/>
          <w:spacing w:val="11"/>
          <w:sz w:val="32"/>
          <w:szCs w:val="32"/>
        </w:rPr>
        <w:t>：</w:t>
      </w:r>
      <w:r w:rsidRPr="008D02FC">
        <w:rPr>
          <w:rFonts w:ascii="Times New Roman" w:eastAsia="方正仿宋_GBK" w:hAnsi="Times New Roman" w:hint="eastAsia"/>
          <w:color w:val="0D0D0D"/>
          <w:spacing w:val="11"/>
          <w:sz w:val="32"/>
          <w:szCs w:val="32"/>
        </w:rPr>
        <w:t>XXXXXX</w:t>
      </w: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仿宋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pacing w:val="11"/>
          <w:sz w:val="32"/>
          <w:szCs w:val="32"/>
        </w:rPr>
        <w:t>试点名称</w:t>
      </w:r>
      <w:r w:rsidRPr="008D02FC">
        <w:rPr>
          <w:rFonts w:ascii="Times New Roman" w:eastAsia="方正仿宋_GBK" w:hAnsi="Times New Roman" w:hint="eastAsia"/>
          <w:color w:val="0D0D0D"/>
          <w:spacing w:val="11"/>
          <w:sz w:val="32"/>
          <w:szCs w:val="32"/>
        </w:rPr>
        <w:t>：</w:t>
      </w:r>
      <w:r w:rsidRPr="008D02FC">
        <w:rPr>
          <w:rFonts w:ascii="Times New Roman" w:eastAsia="方正仿宋_GBK" w:hAnsi="Times New Roman" w:hint="eastAsia"/>
          <w:color w:val="0D0D0D"/>
          <w:spacing w:val="11"/>
          <w:sz w:val="32"/>
          <w:szCs w:val="32"/>
        </w:rPr>
        <w:t>XXXXXX</w:t>
      </w: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仿宋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pacing w:val="11"/>
          <w:sz w:val="32"/>
          <w:szCs w:val="32"/>
        </w:rPr>
        <w:t>试点责任人</w:t>
      </w:r>
      <w:r w:rsidRPr="008D02FC">
        <w:rPr>
          <w:rFonts w:ascii="Times New Roman" w:eastAsia="方正仿宋_GBK" w:hAnsi="Times New Roman" w:hint="eastAsia"/>
          <w:color w:val="0D0D0D"/>
          <w:spacing w:val="11"/>
          <w:sz w:val="32"/>
          <w:szCs w:val="32"/>
        </w:rPr>
        <w:t>：（</w:t>
      </w:r>
      <w:r w:rsidRPr="008D02FC">
        <w:rPr>
          <w:rFonts w:ascii="Times New Roman" w:eastAsia="方正仿宋_GBK" w:hAnsi="Times New Roman" w:hint="eastAsia"/>
          <w:color w:val="0D0D0D"/>
          <w:spacing w:val="11"/>
          <w:sz w:val="32"/>
          <w:szCs w:val="32"/>
        </w:rPr>
        <w:t>XXX</w:t>
      </w:r>
      <w:r w:rsidRPr="008D02FC">
        <w:rPr>
          <w:rFonts w:ascii="Times New Roman" w:eastAsia="方正仿宋_GBK" w:hAnsi="Times New Roman" w:hint="eastAsia"/>
          <w:color w:val="0D0D0D"/>
          <w:spacing w:val="11"/>
          <w:sz w:val="32"/>
          <w:szCs w:val="32"/>
        </w:rPr>
        <w:t>）</w:t>
      </w: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仿宋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pacing w:val="11"/>
          <w:sz w:val="32"/>
          <w:szCs w:val="32"/>
        </w:rPr>
        <w:t>试点类型：</w:t>
      </w:r>
    </w:p>
    <w:p w:rsidR="00A60A84" w:rsidRPr="008D02FC" w:rsidRDefault="00A60A84" w:rsidP="00602A29">
      <w:pPr>
        <w:pStyle w:val="a0"/>
        <w:spacing w:line="600" w:lineRule="exact"/>
        <w:rPr>
          <w:rFonts w:ascii="Times New Roman" w:hAnsi="Times New Roman"/>
          <w:color w:val="0D0D0D"/>
        </w:rPr>
      </w:pP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黑体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pacing w:val="11"/>
          <w:sz w:val="32"/>
          <w:szCs w:val="32"/>
        </w:rPr>
        <w:t>一、试点概况</w:t>
      </w: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仿宋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仿宋_GBK" w:hAnsi="Times New Roman"/>
          <w:color w:val="0D0D0D"/>
          <w:spacing w:val="11"/>
          <w:sz w:val="32"/>
          <w:szCs w:val="32"/>
        </w:rPr>
        <w:t>XXX</w:t>
      </w: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黑体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pacing w:val="11"/>
          <w:sz w:val="32"/>
          <w:szCs w:val="32"/>
        </w:rPr>
        <w:t>二、试点措施</w:t>
      </w: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仿宋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仿宋_GBK" w:hAnsi="Times New Roman"/>
          <w:color w:val="0D0D0D"/>
          <w:spacing w:val="11"/>
          <w:sz w:val="32"/>
          <w:szCs w:val="32"/>
        </w:rPr>
        <w:t>XXX</w:t>
      </w: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黑体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pacing w:val="11"/>
          <w:sz w:val="32"/>
          <w:szCs w:val="32"/>
        </w:rPr>
        <w:t>三、试点成效</w:t>
      </w: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仿宋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仿宋_GBK" w:hAnsi="Times New Roman"/>
          <w:color w:val="0D0D0D"/>
          <w:spacing w:val="11"/>
          <w:sz w:val="32"/>
          <w:szCs w:val="32"/>
        </w:rPr>
        <w:t>XXX</w:t>
      </w: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黑体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pacing w:val="11"/>
          <w:sz w:val="32"/>
          <w:szCs w:val="32"/>
        </w:rPr>
        <w:t>四、存在问题及原因</w:t>
      </w: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0"/>
        <w:rPr>
          <w:rFonts w:ascii="Times New Roman" w:eastAsia="方正仿宋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仿宋_GBK" w:hAnsi="Times New Roman"/>
          <w:color w:val="0D0D0D"/>
          <w:spacing w:val="11"/>
          <w:sz w:val="32"/>
          <w:szCs w:val="32"/>
        </w:rPr>
        <w:t>XXX</w:t>
      </w:r>
    </w:p>
    <w:p w:rsidR="00A60A84" w:rsidRPr="008D02FC" w:rsidRDefault="009F5D59" w:rsidP="00602A29">
      <w:pPr>
        <w:adjustRightInd w:val="0"/>
        <w:snapToGrid w:val="0"/>
        <w:spacing w:line="600" w:lineRule="exact"/>
        <w:ind w:right="799" w:firstLine="643"/>
        <w:rPr>
          <w:rFonts w:ascii="Times New Roman" w:eastAsia="方正黑体_GBK" w:hAnsi="Times New Roman"/>
          <w:color w:val="0D0D0D"/>
          <w:spacing w:val="11"/>
          <w:sz w:val="32"/>
          <w:szCs w:val="32"/>
        </w:rPr>
      </w:pPr>
      <w:r w:rsidRPr="008D02FC">
        <w:rPr>
          <w:rFonts w:ascii="Times New Roman" w:eastAsia="方正黑体_GBK" w:hAnsi="Times New Roman" w:hint="eastAsia"/>
          <w:color w:val="0D0D0D"/>
          <w:spacing w:val="11"/>
          <w:sz w:val="32"/>
          <w:szCs w:val="32"/>
        </w:rPr>
        <w:t>五、下一步工作思路及举措</w:t>
      </w:r>
    </w:p>
    <w:p w:rsidR="00A60A84" w:rsidRPr="008D02FC" w:rsidRDefault="009F5D59" w:rsidP="00750433">
      <w:pPr>
        <w:adjustRightInd w:val="0"/>
        <w:snapToGrid w:val="0"/>
        <w:spacing w:line="600" w:lineRule="exact"/>
        <w:ind w:right="799" w:firstLine="640"/>
        <w:rPr>
          <w:rFonts w:ascii="Times New Roman" w:hAnsi="Times New Roman"/>
          <w:color w:val="0D0D0D"/>
        </w:rPr>
      </w:pPr>
      <w:r w:rsidRPr="008D02FC">
        <w:rPr>
          <w:rFonts w:ascii="Times New Roman" w:eastAsia="方正仿宋_GBK" w:hAnsi="Times New Roman"/>
          <w:color w:val="0D0D0D"/>
          <w:spacing w:val="11"/>
          <w:sz w:val="32"/>
          <w:szCs w:val="32"/>
        </w:rPr>
        <w:t>XXX</w:t>
      </w:r>
      <w:r w:rsidR="00750433" w:rsidRPr="008D02FC">
        <w:rPr>
          <w:rFonts w:ascii="Times New Roman" w:hAnsi="Times New Roman"/>
          <w:color w:val="0D0D0D"/>
        </w:rPr>
        <w:t xml:space="preserve"> </w:t>
      </w:r>
    </w:p>
    <w:sectPr w:rsidR="00A60A84" w:rsidRPr="008D02FC" w:rsidSect="00FD36CD">
      <w:headerReference w:type="default" r:id="rId7"/>
      <w:footerReference w:type="even" r:id="rId8"/>
      <w:footerReference w:type="default" r:id="rId9"/>
      <w:pgSz w:w="11906" w:h="16838"/>
      <w:pgMar w:top="1985" w:right="1446" w:bottom="1644" w:left="1446" w:header="851" w:footer="1247" w:gutter="0"/>
      <w:pgNumType w:fmt="numberInDash"/>
      <w:cols w:space="425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EF5" w:rsidRDefault="00123EF5">
      <w:r>
        <w:separator/>
      </w:r>
    </w:p>
  </w:endnote>
  <w:endnote w:type="continuationSeparator" w:id="0">
    <w:p w:rsidR="00123EF5" w:rsidRDefault="0012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A84" w:rsidRDefault="003A0F2A" w:rsidP="00602A29">
    <w:pPr>
      <w:pStyle w:val="a5"/>
    </w:pPr>
    <w:r>
      <w:rPr>
        <w:rFonts w:ascii="宋体" w:hAnsi="宋体"/>
        <w:sz w:val="28"/>
        <w:szCs w:val="28"/>
      </w:rPr>
      <w:fldChar w:fldCharType="begin"/>
    </w:r>
    <w:r w:rsidR="009F5D59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750433" w:rsidRPr="00750433">
      <w:rPr>
        <w:rFonts w:ascii="宋体" w:hAnsi="宋体"/>
        <w:noProof/>
        <w:sz w:val="28"/>
        <w:szCs w:val="28"/>
        <w:lang w:val="zh-CN"/>
      </w:rPr>
      <w:t>-</w:t>
    </w:r>
    <w:r w:rsidR="00750433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A84" w:rsidRDefault="003A0F2A" w:rsidP="00602A29">
    <w:pPr>
      <w:pStyle w:val="a5"/>
      <w:jc w:val="right"/>
    </w:pPr>
    <w:r>
      <w:rPr>
        <w:rFonts w:ascii="宋体" w:hAnsi="宋体"/>
        <w:sz w:val="28"/>
        <w:szCs w:val="28"/>
      </w:rPr>
      <w:fldChar w:fldCharType="begin"/>
    </w:r>
    <w:r w:rsidR="009F5D59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750433" w:rsidRPr="00750433">
      <w:rPr>
        <w:rFonts w:ascii="宋体" w:hAnsi="宋体"/>
        <w:noProof/>
        <w:sz w:val="28"/>
        <w:szCs w:val="28"/>
        <w:lang w:val="zh-CN"/>
      </w:rPr>
      <w:t>-</w:t>
    </w:r>
    <w:r w:rsidR="00750433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EF5" w:rsidRDefault="00123EF5">
      <w:r>
        <w:separator/>
      </w:r>
    </w:p>
  </w:footnote>
  <w:footnote w:type="continuationSeparator" w:id="0">
    <w:p w:rsidR="00123EF5" w:rsidRDefault="00123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A84" w:rsidRDefault="00A60A84">
    <w:pPr>
      <w:pStyle w:val="a6"/>
      <w:pBdr>
        <w:bottom w:val="none" w:sz="0" w:space="0" w:color="auto"/>
      </w:pBdr>
    </w:pPr>
  </w:p>
  <w:p w:rsidR="00A60A84" w:rsidRDefault="00A60A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U3MDk2NWYwMTgxYjNjNjBlNzA2NDA3MDNlMzJjZTYifQ=="/>
  </w:docVars>
  <w:rsids>
    <w:rsidRoot w:val="00172A27"/>
    <w:rsid w:val="85231298"/>
    <w:rsid w:val="927D8474"/>
    <w:rsid w:val="92F293D4"/>
    <w:rsid w:val="98B47F78"/>
    <w:rsid w:val="A1B54E83"/>
    <w:rsid w:val="A4512FCB"/>
    <w:rsid w:val="AB15D41D"/>
    <w:rsid w:val="ADB669D4"/>
    <w:rsid w:val="B0396EE5"/>
    <w:rsid w:val="B3542D44"/>
    <w:rsid w:val="B4464C4B"/>
    <w:rsid w:val="B5BD64AF"/>
    <w:rsid w:val="BB66DFA6"/>
    <w:rsid w:val="C8A69E75"/>
    <w:rsid w:val="CDFACC45"/>
    <w:rsid w:val="CF4138BC"/>
    <w:rsid w:val="D5065580"/>
    <w:rsid w:val="D51A7EC1"/>
    <w:rsid w:val="DA60F8B0"/>
    <w:rsid w:val="DDFBDB27"/>
    <w:rsid w:val="EA1310F9"/>
    <w:rsid w:val="EBA05D35"/>
    <w:rsid w:val="EBF9250D"/>
    <w:rsid w:val="F9AE2F11"/>
    <w:rsid w:val="FE86ED0C"/>
    <w:rsid w:val="00010014"/>
    <w:rsid w:val="0001308B"/>
    <w:rsid w:val="000D4D71"/>
    <w:rsid w:val="000E65E6"/>
    <w:rsid w:val="00112F2E"/>
    <w:rsid w:val="00123EF5"/>
    <w:rsid w:val="00172A27"/>
    <w:rsid w:val="0018664A"/>
    <w:rsid w:val="001A2082"/>
    <w:rsid w:val="001F561B"/>
    <w:rsid w:val="00210312"/>
    <w:rsid w:val="00213846"/>
    <w:rsid w:val="00234BAB"/>
    <w:rsid w:val="002622F9"/>
    <w:rsid w:val="002D0169"/>
    <w:rsid w:val="003A0F2A"/>
    <w:rsid w:val="00403EE5"/>
    <w:rsid w:val="004154A3"/>
    <w:rsid w:val="0044719C"/>
    <w:rsid w:val="00487AEB"/>
    <w:rsid w:val="00566364"/>
    <w:rsid w:val="00573FB2"/>
    <w:rsid w:val="005B7652"/>
    <w:rsid w:val="005D7DE8"/>
    <w:rsid w:val="005E5DA0"/>
    <w:rsid w:val="00602A29"/>
    <w:rsid w:val="006056D5"/>
    <w:rsid w:val="00651FFE"/>
    <w:rsid w:val="006F76A6"/>
    <w:rsid w:val="00706593"/>
    <w:rsid w:val="00750433"/>
    <w:rsid w:val="00797BEE"/>
    <w:rsid w:val="007D7DF3"/>
    <w:rsid w:val="00820946"/>
    <w:rsid w:val="00821FBB"/>
    <w:rsid w:val="00896755"/>
    <w:rsid w:val="008D02FC"/>
    <w:rsid w:val="008E3D5D"/>
    <w:rsid w:val="00900978"/>
    <w:rsid w:val="0093406C"/>
    <w:rsid w:val="00952D24"/>
    <w:rsid w:val="009B5E30"/>
    <w:rsid w:val="009B6AC1"/>
    <w:rsid w:val="009C5DEA"/>
    <w:rsid w:val="009D2085"/>
    <w:rsid w:val="009E3961"/>
    <w:rsid w:val="009F5D59"/>
    <w:rsid w:val="00A00441"/>
    <w:rsid w:val="00A40BD7"/>
    <w:rsid w:val="00A42C1A"/>
    <w:rsid w:val="00A60A84"/>
    <w:rsid w:val="00AD58AC"/>
    <w:rsid w:val="00B17E78"/>
    <w:rsid w:val="00B205BB"/>
    <w:rsid w:val="00BE3721"/>
    <w:rsid w:val="00BE6BBD"/>
    <w:rsid w:val="00C0526B"/>
    <w:rsid w:val="00C81B4F"/>
    <w:rsid w:val="00CA023F"/>
    <w:rsid w:val="00CA541A"/>
    <w:rsid w:val="00CB1246"/>
    <w:rsid w:val="00D278BA"/>
    <w:rsid w:val="00D32058"/>
    <w:rsid w:val="00D42B5F"/>
    <w:rsid w:val="00DA580E"/>
    <w:rsid w:val="00DD3D7A"/>
    <w:rsid w:val="00E347C5"/>
    <w:rsid w:val="00E535C9"/>
    <w:rsid w:val="00E5618C"/>
    <w:rsid w:val="00EC7188"/>
    <w:rsid w:val="00F812DF"/>
    <w:rsid w:val="00FD36CD"/>
    <w:rsid w:val="05347A54"/>
    <w:rsid w:val="0A978E7B"/>
    <w:rsid w:val="0C34261C"/>
    <w:rsid w:val="0F1E50BE"/>
    <w:rsid w:val="182B7DD9"/>
    <w:rsid w:val="1AEFB5DC"/>
    <w:rsid w:val="35719538"/>
    <w:rsid w:val="3820E951"/>
    <w:rsid w:val="393DE158"/>
    <w:rsid w:val="3C2AB556"/>
    <w:rsid w:val="40E5AD5D"/>
    <w:rsid w:val="44CFFAE4"/>
    <w:rsid w:val="5D94961E"/>
    <w:rsid w:val="5E583CAA"/>
    <w:rsid w:val="617B2F8F"/>
    <w:rsid w:val="67982FDA"/>
    <w:rsid w:val="6ABF4127"/>
    <w:rsid w:val="6BFF8AB0"/>
    <w:rsid w:val="7BD1CEC8"/>
    <w:rsid w:val="7C71B42D"/>
    <w:rsid w:val="7D4DE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3225E7-C6E0-4EF3-8FC5-9B9247C6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D36CD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FD36CD"/>
    <w:pPr>
      <w:ind w:firstLineChars="200" w:firstLine="420"/>
    </w:pPr>
    <w:rPr>
      <w:rFonts w:ascii="等线" w:eastAsia="等线" w:hAnsi="等线" w:cs="等线"/>
    </w:rPr>
  </w:style>
  <w:style w:type="paragraph" w:styleId="a4">
    <w:name w:val="Balloon Text"/>
    <w:basedOn w:val="a"/>
    <w:link w:val="Char"/>
    <w:qFormat/>
    <w:rsid w:val="00FD36CD"/>
    <w:rPr>
      <w:rFonts w:ascii="等线" w:eastAsia="等线" w:hAnsi="等线" w:cs="等线"/>
      <w:sz w:val="18"/>
      <w:szCs w:val="18"/>
    </w:rPr>
  </w:style>
  <w:style w:type="paragraph" w:styleId="a5">
    <w:name w:val="footer"/>
    <w:basedOn w:val="a"/>
    <w:link w:val="Char0"/>
    <w:qFormat/>
    <w:rsid w:val="00FD36CD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等线"/>
      <w:sz w:val="18"/>
      <w:szCs w:val="18"/>
    </w:rPr>
  </w:style>
  <w:style w:type="paragraph" w:styleId="a6">
    <w:name w:val="header"/>
    <w:basedOn w:val="a"/>
    <w:link w:val="Char1"/>
    <w:qFormat/>
    <w:rsid w:val="00FD3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等线"/>
      <w:sz w:val="18"/>
      <w:szCs w:val="18"/>
    </w:rPr>
  </w:style>
  <w:style w:type="paragraph" w:styleId="a7">
    <w:name w:val="Normal (Web)"/>
    <w:basedOn w:val="a"/>
    <w:uiPriority w:val="99"/>
    <w:qFormat/>
    <w:rsid w:val="00FD36CD"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kern w:val="0"/>
      <w:sz w:val="24"/>
      <w:szCs w:val="24"/>
    </w:rPr>
  </w:style>
  <w:style w:type="character" w:styleId="a8">
    <w:name w:val="Hyperlink"/>
    <w:qFormat/>
    <w:rsid w:val="00FD36CD"/>
    <w:rPr>
      <w:rFonts w:ascii="等线" w:eastAsia="等线" w:hAnsi="等线" w:cs="等线"/>
      <w:color w:val="0000FF"/>
      <w:u w:val="single"/>
    </w:rPr>
  </w:style>
  <w:style w:type="character" w:customStyle="1" w:styleId="NormalCharacter">
    <w:name w:val="NormalCharacter"/>
    <w:qFormat/>
    <w:rsid w:val="00FD36CD"/>
    <w:rPr>
      <w:rFonts w:ascii="等线" w:eastAsia="等线" w:hAnsi="等线" w:cs="等线"/>
    </w:rPr>
  </w:style>
  <w:style w:type="character" w:customStyle="1" w:styleId="Char1">
    <w:name w:val="页眉 Char"/>
    <w:link w:val="a6"/>
    <w:qFormat/>
    <w:rsid w:val="00FD36CD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5"/>
    <w:qFormat/>
    <w:rsid w:val="00FD36CD"/>
    <w:rPr>
      <w:rFonts w:ascii="Calibri" w:eastAsia="宋体" w:hAnsi="Calibri" w:cs="Times New Roman"/>
      <w:sz w:val="18"/>
      <w:szCs w:val="18"/>
    </w:rPr>
  </w:style>
  <w:style w:type="paragraph" w:customStyle="1" w:styleId="CharCharCharChar">
    <w:name w:val="Char Char Char Char"/>
    <w:basedOn w:val="a"/>
    <w:qFormat/>
    <w:rsid w:val="00FD36CD"/>
    <w:rPr>
      <w:rFonts w:ascii="Tahoma" w:eastAsia="等线" w:hAnsi="Tahoma" w:cs="等线"/>
      <w:sz w:val="24"/>
      <w:szCs w:val="20"/>
    </w:rPr>
  </w:style>
  <w:style w:type="paragraph" w:styleId="a9">
    <w:name w:val="List Paragraph"/>
    <w:basedOn w:val="a"/>
    <w:qFormat/>
    <w:rsid w:val="00FD36CD"/>
    <w:pPr>
      <w:ind w:firstLineChars="200" w:firstLine="420"/>
    </w:pPr>
    <w:rPr>
      <w:rFonts w:ascii="等线" w:eastAsia="等线" w:hAnsi="等线" w:cs="等线"/>
    </w:rPr>
  </w:style>
  <w:style w:type="character" w:customStyle="1" w:styleId="Char">
    <w:name w:val="批注框文本 Char"/>
    <w:link w:val="a4"/>
    <w:qFormat/>
    <w:rsid w:val="00FD36C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160</Words>
  <Characters>915</Characters>
  <Application>Microsoft Office Word</Application>
  <DocSecurity>0</DocSecurity>
  <Lines>7</Lines>
  <Paragraphs>2</Paragraphs>
  <ScaleCrop>false</ScaleCrop>
  <Company>HP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</dc:title>
  <dc:creator>洪晓彬</dc:creator>
  <cp:lastModifiedBy>刁维军</cp:lastModifiedBy>
  <cp:revision>5</cp:revision>
  <cp:lastPrinted>2024-04-25T03:27:00Z</cp:lastPrinted>
  <dcterms:created xsi:type="dcterms:W3CDTF">2024-04-25T03:44:00Z</dcterms:created>
  <dcterms:modified xsi:type="dcterms:W3CDTF">2024-04-25T07:23:00Z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A3F7E686DF074A4F9814381AD3D80E07_13</vt:lpwstr>
  </property>
</Properties>
</file>