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E3E" w:rsidRPr="004C5D09" w:rsidRDefault="00BB0E3E" w:rsidP="004C5D09">
      <w:pPr>
        <w:widowControl/>
        <w:spacing w:line="594" w:lineRule="exact"/>
        <w:jc w:val="center"/>
        <w:outlineLvl w:val="1"/>
        <w:rPr>
          <w:rFonts w:ascii="方正小标宋_GBK" w:eastAsia="方正小标宋_GBK" w:hAnsi="宋体" w:cs="宋体"/>
          <w:kern w:val="0"/>
          <w:sz w:val="44"/>
          <w:szCs w:val="44"/>
        </w:rPr>
      </w:pPr>
      <w:r w:rsidRPr="004C5D09">
        <w:rPr>
          <w:rFonts w:ascii="方正小标宋_GBK" w:eastAsia="方正小标宋_GBK" w:hAnsi="宋体" w:cs="宋体" w:hint="eastAsia"/>
          <w:kern w:val="0"/>
          <w:sz w:val="44"/>
          <w:szCs w:val="44"/>
        </w:rPr>
        <w:t>关于开展重庆市第四届高等教育研究与教学改革优秀论文评选活动的通知</w:t>
      </w:r>
    </w:p>
    <w:p w:rsidR="004C5D09" w:rsidRPr="004C5D09" w:rsidRDefault="004C5D09" w:rsidP="004C5D09">
      <w:pPr>
        <w:widowControl/>
        <w:spacing w:line="594" w:lineRule="exact"/>
        <w:jc w:val="center"/>
        <w:outlineLvl w:val="1"/>
        <w:rPr>
          <w:rFonts w:ascii="方正仿宋_GBK" w:eastAsia="方正仿宋_GBK" w:hAnsi="宋体" w:cs="宋体"/>
          <w:color w:val="B81C27"/>
          <w:kern w:val="0"/>
          <w:sz w:val="32"/>
          <w:szCs w:val="32"/>
        </w:rPr>
      </w:pPr>
    </w:p>
    <w:p w:rsidR="00BB0E3E" w:rsidRPr="004C5D09" w:rsidRDefault="004C5D09" w:rsidP="004C5D09">
      <w:pPr>
        <w:widowControl/>
        <w:spacing w:line="594" w:lineRule="exact"/>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各二级学院、处（室、部、中心）：</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为进一步落实《重庆市高等教育事业发展“十四五”规划（2021—2025年）》《关于新时代振兴重庆高等教育的若干措施》等文件要求，高水平落实立德树人根本任务，全面加强新时代高校教育研究与教学改革工作，推动优质教科研成果服务教育决策与教育实践，加快推进重庆高等教育高质量发展，</w:t>
      </w:r>
      <w:r w:rsidR="004C5D09">
        <w:rPr>
          <w:rFonts w:ascii="方正仿宋_GBK" w:eastAsia="方正仿宋_GBK" w:hAnsi="宋体" w:cs="宋体" w:hint="eastAsia"/>
          <w:color w:val="666666"/>
          <w:kern w:val="0"/>
          <w:sz w:val="32"/>
          <w:szCs w:val="32"/>
        </w:rPr>
        <w:t>根据《</w:t>
      </w:r>
      <w:r w:rsidRPr="004C5D09">
        <w:rPr>
          <w:rFonts w:ascii="方正仿宋_GBK" w:eastAsia="方正仿宋_GBK" w:hAnsi="宋体" w:cs="宋体" w:hint="eastAsia"/>
          <w:color w:val="666666"/>
          <w:kern w:val="0"/>
          <w:sz w:val="32"/>
          <w:szCs w:val="32"/>
        </w:rPr>
        <w:t>重庆市教育科学研究院</w:t>
      </w:r>
      <w:r w:rsidR="004C5D09" w:rsidRPr="004C5D09">
        <w:rPr>
          <w:rFonts w:ascii="方正仿宋_GBK" w:eastAsia="方正仿宋_GBK" w:hAnsi="宋体" w:cs="宋体" w:hint="eastAsia"/>
          <w:color w:val="666666"/>
          <w:kern w:val="0"/>
          <w:sz w:val="32"/>
          <w:szCs w:val="32"/>
        </w:rPr>
        <w:t>关于开展重庆市第四届高等教育研究与教学改革优秀论文评选活动的通知</w:t>
      </w:r>
      <w:r w:rsidR="004C5D09">
        <w:rPr>
          <w:rFonts w:ascii="方正仿宋_GBK" w:eastAsia="方正仿宋_GBK" w:hAnsi="宋体" w:cs="宋体" w:hint="eastAsia"/>
          <w:color w:val="666666"/>
          <w:kern w:val="0"/>
          <w:sz w:val="32"/>
          <w:szCs w:val="32"/>
        </w:rPr>
        <w:t>》</w:t>
      </w:r>
      <w:r w:rsidR="00D77534">
        <w:rPr>
          <w:rFonts w:ascii="方正仿宋_GBK" w:eastAsia="方正仿宋_GBK" w:hAnsi="宋体" w:cs="宋体" w:hint="eastAsia"/>
          <w:color w:val="666666"/>
          <w:kern w:val="0"/>
          <w:sz w:val="32"/>
          <w:szCs w:val="32"/>
        </w:rPr>
        <w:t>，</w:t>
      </w:r>
      <w:r w:rsidRPr="004C5D09">
        <w:rPr>
          <w:rFonts w:ascii="方正仿宋_GBK" w:eastAsia="方正仿宋_GBK" w:hAnsi="宋体" w:cs="宋体" w:hint="eastAsia"/>
          <w:color w:val="666666"/>
          <w:kern w:val="0"/>
          <w:sz w:val="32"/>
          <w:szCs w:val="32"/>
        </w:rPr>
        <w:t>现将有关事项通知如下：</w:t>
      </w:r>
    </w:p>
    <w:p w:rsidR="00BB0E3E" w:rsidRPr="004C5D09" w:rsidRDefault="00BB0E3E" w:rsidP="004C5D09">
      <w:pPr>
        <w:widowControl/>
        <w:spacing w:line="594" w:lineRule="exact"/>
        <w:ind w:firstLine="645"/>
        <w:jc w:val="left"/>
        <w:rPr>
          <w:rFonts w:ascii="方正黑体_GBK" w:eastAsia="方正黑体_GBK" w:hAnsi="宋体" w:cs="宋体"/>
          <w:color w:val="666666"/>
          <w:kern w:val="0"/>
          <w:sz w:val="32"/>
          <w:szCs w:val="32"/>
        </w:rPr>
      </w:pPr>
      <w:r w:rsidRPr="004C5D09">
        <w:rPr>
          <w:rFonts w:ascii="方正黑体_GBK" w:eastAsia="方正黑体_GBK" w:hAnsi="宋体" w:cs="宋体" w:hint="eastAsia"/>
          <w:color w:val="666666"/>
          <w:kern w:val="0"/>
          <w:sz w:val="32"/>
          <w:szCs w:val="32"/>
        </w:rPr>
        <w:t>一、论文主题</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b/>
          <w:bCs/>
          <w:color w:val="666666"/>
          <w:kern w:val="0"/>
          <w:sz w:val="32"/>
          <w:szCs w:val="32"/>
        </w:rPr>
        <w:t>主题：以服务需求为支撑，打造高质量高等教育体系</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围绕内陆高等教育开放高地、高等教育支撑人才高地、成渝高等教育协同发展、高校国家级科研教育平台资源提升等重要任务，紧扣文化育人、</w:t>
      </w:r>
      <w:proofErr w:type="gramStart"/>
      <w:r w:rsidRPr="004C5D09">
        <w:rPr>
          <w:rFonts w:ascii="方正仿宋_GBK" w:eastAsia="方正仿宋_GBK" w:hAnsi="宋体" w:cs="宋体" w:hint="eastAsia"/>
          <w:color w:val="666666"/>
          <w:kern w:val="0"/>
          <w:sz w:val="32"/>
          <w:szCs w:val="32"/>
        </w:rPr>
        <w:t>大思政育人</w:t>
      </w:r>
      <w:proofErr w:type="gramEnd"/>
      <w:r w:rsidRPr="004C5D09">
        <w:rPr>
          <w:rFonts w:ascii="方正仿宋_GBK" w:eastAsia="方正仿宋_GBK" w:hAnsi="宋体" w:cs="宋体" w:hint="eastAsia"/>
          <w:color w:val="666666"/>
          <w:kern w:val="0"/>
          <w:sz w:val="32"/>
          <w:szCs w:val="32"/>
        </w:rPr>
        <w:t>、教育科技人才“三位一体”融合发展、“双一流”“双高”“职业教育专业体系”建设、“新工科新医科新农科新文科”学科专业群调整、教育家精神与卓越教师培养、拔尖创新人才自主培养、教育数字化转型等主题展开研究。</w:t>
      </w:r>
    </w:p>
    <w:p w:rsidR="00BB0E3E" w:rsidRPr="004C5D09" w:rsidRDefault="00BB0E3E" w:rsidP="004C5D09">
      <w:pPr>
        <w:widowControl/>
        <w:spacing w:line="594" w:lineRule="exact"/>
        <w:ind w:firstLine="645"/>
        <w:jc w:val="left"/>
        <w:rPr>
          <w:rFonts w:ascii="方正黑体_GBK" w:eastAsia="方正黑体_GBK" w:hAnsi="宋体" w:cs="宋体"/>
          <w:color w:val="666666"/>
          <w:kern w:val="0"/>
          <w:sz w:val="32"/>
          <w:szCs w:val="32"/>
        </w:rPr>
      </w:pPr>
      <w:r w:rsidRPr="004C5D09">
        <w:rPr>
          <w:rFonts w:ascii="方正黑体_GBK" w:eastAsia="方正黑体_GBK" w:hAnsi="宋体" w:cs="宋体" w:hint="eastAsia"/>
          <w:color w:val="666666"/>
          <w:kern w:val="0"/>
          <w:sz w:val="32"/>
          <w:szCs w:val="32"/>
        </w:rPr>
        <w:t>二、参评范围</w:t>
      </w:r>
    </w:p>
    <w:p w:rsidR="00BB0E3E" w:rsidRPr="00C4083B" w:rsidRDefault="00BB0E3E" w:rsidP="004C5D09">
      <w:pPr>
        <w:widowControl/>
        <w:spacing w:line="594" w:lineRule="exact"/>
        <w:ind w:firstLine="645"/>
        <w:jc w:val="left"/>
        <w:rPr>
          <w:rFonts w:ascii="方正仿宋_GBK" w:eastAsia="方正仿宋_GBK" w:hAnsi="宋体" w:cs="宋体"/>
          <w:b/>
          <w:color w:val="FF0000"/>
          <w:kern w:val="0"/>
          <w:sz w:val="32"/>
          <w:szCs w:val="32"/>
          <w:highlight w:val="yellow"/>
        </w:rPr>
      </w:pPr>
      <w:r w:rsidRPr="00C4083B">
        <w:rPr>
          <w:rFonts w:ascii="方正仿宋_GBK" w:eastAsia="方正仿宋_GBK" w:hAnsi="宋体" w:cs="宋体" w:hint="eastAsia"/>
          <w:b/>
          <w:color w:val="FF0000"/>
          <w:kern w:val="0"/>
          <w:sz w:val="32"/>
          <w:szCs w:val="32"/>
          <w:highlight w:val="yellow"/>
        </w:rPr>
        <w:lastRenderedPageBreak/>
        <w:t>2023年以来，全市高校教师完成的、未公开发表的高等教育研究与教学改革论文均可报送。</w:t>
      </w:r>
    </w:p>
    <w:p w:rsidR="00BB0E3E" w:rsidRPr="004C5D09" w:rsidRDefault="00BB0E3E" w:rsidP="004C5D09">
      <w:pPr>
        <w:widowControl/>
        <w:spacing w:line="594" w:lineRule="exact"/>
        <w:ind w:firstLine="645"/>
        <w:jc w:val="left"/>
        <w:rPr>
          <w:rFonts w:ascii="方正黑体_GBK" w:eastAsia="方正黑体_GBK" w:hAnsi="宋体" w:cs="宋体"/>
          <w:color w:val="666666"/>
          <w:kern w:val="0"/>
          <w:sz w:val="32"/>
          <w:szCs w:val="32"/>
        </w:rPr>
      </w:pPr>
      <w:r w:rsidRPr="004C5D09">
        <w:rPr>
          <w:rFonts w:ascii="方正黑体_GBK" w:eastAsia="方正黑体_GBK" w:hAnsi="宋体" w:cs="宋体" w:hint="eastAsia"/>
          <w:color w:val="666666"/>
          <w:kern w:val="0"/>
          <w:sz w:val="32"/>
          <w:szCs w:val="32"/>
        </w:rPr>
        <w:t>三、论文稿件要求</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（一）论文要求主题鲜明，结构严谨，逻辑清晰，突出重点，见解独到，字数一般在5000字左右。</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（二）论文须严格遵守学术道德，严禁抄袭，文责自负。</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（三）论文须按照统一格式排版。具体格式要求如下：</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1.论文全文应包括：标题、中文摘要、关键词、正文、参考文献等要素，凡缺少论文要素的不得参评。摘要300字左右，关键词3-5个，用分号间隔，参考文献统一放在整篇论文末尾，格式以中华人民共和国国家标准《信息与文献—参考文献著录规则》（GB/T 7714-2015）为准；</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2.论文一级标题为黑体三号字，其余标题宋体四号字加粗，正文为宋体四号字单</w:t>
      </w:r>
      <w:proofErr w:type="gramStart"/>
      <w:r w:rsidRPr="004C5D09">
        <w:rPr>
          <w:rFonts w:ascii="方正仿宋_GBK" w:eastAsia="方正仿宋_GBK" w:hAnsi="宋体" w:cs="宋体" w:hint="eastAsia"/>
          <w:color w:val="666666"/>
          <w:kern w:val="0"/>
          <w:sz w:val="32"/>
          <w:szCs w:val="32"/>
        </w:rPr>
        <w:t>倍</w:t>
      </w:r>
      <w:proofErr w:type="gramEnd"/>
      <w:r w:rsidRPr="004C5D09">
        <w:rPr>
          <w:rFonts w:ascii="方正仿宋_GBK" w:eastAsia="方正仿宋_GBK" w:hAnsi="宋体" w:cs="宋体" w:hint="eastAsia"/>
          <w:color w:val="666666"/>
          <w:kern w:val="0"/>
          <w:sz w:val="32"/>
          <w:szCs w:val="32"/>
        </w:rPr>
        <w:t>行距，页边距均设置为2.5厘米。各标题层次采取如下方式：一级标题“一”，二级标题“（一）”，三级标题“1.”，四级标题“（1）”；</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3.论文图题、</w:t>
      </w:r>
      <w:proofErr w:type="gramStart"/>
      <w:r w:rsidRPr="004C5D09">
        <w:rPr>
          <w:rFonts w:ascii="方正仿宋_GBK" w:eastAsia="方正仿宋_GBK" w:hAnsi="宋体" w:cs="宋体" w:hint="eastAsia"/>
          <w:color w:val="666666"/>
          <w:kern w:val="0"/>
          <w:sz w:val="32"/>
          <w:szCs w:val="32"/>
        </w:rPr>
        <w:t>表题文字</w:t>
      </w:r>
      <w:proofErr w:type="gramEnd"/>
      <w:r w:rsidRPr="004C5D09">
        <w:rPr>
          <w:rFonts w:ascii="方正仿宋_GBK" w:eastAsia="方正仿宋_GBK" w:hAnsi="宋体" w:cs="宋体" w:hint="eastAsia"/>
          <w:color w:val="666666"/>
          <w:kern w:val="0"/>
          <w:sz w:val="32"/>
          <w:szCs w:val="32"/>
        </w:rPr>
        <w:t>必须使用汉字；</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4.论文页脚用阿拉伯数字注明页码；</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b/>
          <w:bCs/>
          <w:color w:val="666666"/>
          <w:kern w:val="0"/>
          <w:sz w:val="32"/>
          <w:szCs w:val="32"/>
        </w:rPr>
        <w:t>（四）其它要求</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1.论文作者为高校在编在职教师；</w:t>
      </w:r>
    </w:p>
    <w:p w:rsidR="00BB0E3E" w:rsidRPr="004C5D09"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lastRenderedPageBreak/>
        <w:t>2.每篇论文署名作者最多不超过4人，每位作者参评论文不超过2篇。</w:t>
      </w:r>
    </w:p>
    <w:p w:rsidR="00BB0E3E" w:rsidRPr="00307918" w:rsidRDefault="00BB0E3E" w:rsidP="004C5D09">
      <w:pPr>
        <w:widowControl/>
        <w:spacing w:line="594" w:lineRule="exact"/>
        <w:ind w:firstLine="645"/>
        <w:jc w:val="left"/>
        <w:rPr>
          <w:rFonts w:ascii="方正仿宋_GBK" w:eastAsia="方正仿宋_GBK" w:hAnsi="宋体" w:cs="宋体"/>
          <w:b/>
          <w:color w:val="666666"/>
          <w:kern w:val="0"/>
          <w:sz w:val="32"/>
          <w:szCs w:val="32"/>
        </w:rPr>
      </w:pPr>
      <w:r w:rsidRPr="00307918">
        <w:rPr>
          <w:rFonts w:ascii="方正仿宋_GBK" w:eastAsia="方正仿宋_GBK" w:hAnsi="宋体" w:cs="宋体" w:hint="eastAsia"/>
          <w:b/>
          <w:color w:val="666666"/>
          <w:kern w:val="0"/>
          <w:sz w:val="32"/>
          <w:szCs w:val="32"/>
        </w:rPr>
        <w:t>3.每篇论文需自行</w:t>
      </w:r>
      <w:proofErr w:type="gramStart"/>
      <w:r w:rsidRPr="00307918">
        <w:rPr>
          <w:rFonts w:ascii="方正仿宋_GBK" w:eastAsia="方正仿宋_GBK" w:hAnsi="宋体" w:cs="宋体" w:hint="eastAsia"/>
          <w:b/>
          <w:color w:val="666666"/>
          <w:kern w:val="0"/>
          <w:sz w:val="32"/>
          <w:szCs w:val="32"/>
        </w:rPr>
        <w:t>查重并</w:t>
      </w:r>
      <w:proofErr w:type="gramEnd"/>
      <w:r w:rsidRPr="00307918">
        <w:rPr>
          <w:rFonts w:ascii="方正仿宋_GBK" w:eastAsia="方正仿宋_GBK" w:hAnsi="宋体" w:cs="宋体" w:hint="eastAsia"/>
          <w:b/>
          <w:color w:val="666666"/>
          <w:kern w:val="0"/>
          <w:sz w:val="32"/>
          <w:szCs w:val="32"/>
        </w:rPr>
        <w:t>提交</w:t>
      </w:r>
      <w:proofErr w:type="gramStart"/>
      <w:r w:rsidRPr="00307918">
        <w:rPr>
          <w:rFonts w:ascii="方正仿宋_GBK" w:eastAsia="方正仿宋_GBK" w:hAnsi="宋体" w:cs="宋体" w:hint="eastAsia"/>
          <w:b/>
          <w:color w:val="666666"/>
          <w:kern w:val="0"/>
          <w:sz w:val="32"/>
          <w:szCs w:val="32"/>
        </w:rPr>
        <w:t>学术查重检测</w:t>
      </w:r>
      <w:proofErr w:type="gramEnd"/>
      <w:r w:rsidRPr="00307918">
        <w:rPr>
          <w:rFonts w:ascii="方正仿宋_GBK" w:eastAsia="方正仿宋_GBK" w:hAnsi="宋体" w:cs="宋体" w:hint="eastAsia"/>
          <w:b/>
          <w:color w:val="666666"/>
          <w:kern w:val="0"/>
          <w:sz w:val="32"/>
          <w:szCs w:val="32"/>
        </w:rPr>
        <w:t>报告单（</w:t>
      </w:r>
      <w:proofErr w:type="gramStart"/>
      <w:r w:rsidRPr="00307918">
        <w:rPr>
          <w:rFonts w:ascii="方正仿宋_GBK" w:eastAsia="方正仿宋_GBK" w:hAnsi="宋体" w:cs="宋体" w:hint="eastAsia"/>
          <w:b/>
          <w:color w:val="666666"/>
          <w:kern w:val="0"/>
          <w:sz w:val="32"/>
          <w:szCs w:val="32"/>
        </w:rPr>
        <w:t>学术查重检测</w:t>
      </w:r>
      <w:proofErr w:type="gramEnd"/>
      <w:r w:rsidRPr="00307918">
        <w:rPr>
          <w:rFonts w:ascii="方正仿宋_GBK" w:eastAsia="方正仿宋_GBK" w:hAnsi="宋体" w:cs="宋体" w:hint="eastAsia"/>
          <w:b/>
          <w:color w:val="666666"/>
          <w:kern w:val="0"/>
          <w:sz w:val="32"/>
          <w:szCs w:val="32"/>
        </w:rPr>
        <w:t>地址：http://www.jiance666.com/kcopycheck）。</w:t>
      </w:r>
    </w:p>
    <w:p w:rsidR="00BB0E3E" w:rsidRPr="004C5D09" w:rsidRDefault="00BB0E3E" w:rsidP="004C5D09">
      <w:pPr>
        <w:widowControl/>
        <w:spacing w:line="594" w:lineRule="exact"/>
        <w:ind w:firstLine="645"/>
        <w:jc w:val="left"/>
        <w:rPr>
          <w:rFonts w:ascii="方正黑体_GBK" w:eastAsia="方正黑体_GBK" w:hAnsi="宋体" w:cs="宋体"/>
          <w:color w:val="666666"/>
          <w:kern w:val="0"/>
          <w:sz w:val="32"/>
          <w:szCs w:val="32"/>
        </w:rPr>
      </w:pPr>
      <w:r w:rsidRPr="004C5D09">
        <w:rPr>
          <w:rFonts w:ascii="方正黑体_GBK" w:eastAsia="方正黑体_GBK" w:hAnsi="宋体" w:cs="宋体" w:hint="eastAsia"/>
          <w:color w:val="666666"/>
          <w:kern w:val="0"/>
          <w:sz w:val="32"/>
          <w:szCs w:val="32"/>
        </w:rPr>
        <w:t>四、报送工作要求</w:t>
      </w:r>
    </w:p>
    <w:p w:rsidR="004C5D09" w:rsidRPr="00ED1C4E" w:rsidRDefault="004C5D09" w:rsidP="004C5D09">
      <w:pPr>
        <w:widowControl/>
        <w:spacing w:line="594" w:lineRule="exact"/>
        <w:ind w:firstLine="645"/>
        <w:jc w:val="left"/>
        <w:rPr>
          <w:rFonts w:ascii="方正楷体_GBK" w:eastAsia="方正楷体_GBK" w:hAnsi="宋体" w:cs="宋体"/>
          <w:color w:val="666666"/>
          <w:kern w:val="0"/>
          <w:sz w:val="32"/>
          <w:szCs w:val="32"/>
        </w:rPr>
      </w:pPr>
      <w:r w:rsidRPr="00ED1C4E">
        <w:rPr>
          <w:rFonts w:ascii="方正楷体_GBK" w:eastAsia="方正楷体_GBK" w:hAnsi="宋体" w:cs="宋体" w:hint="eastAsia"/>
          <w:color w:val="666666"/>
          <w:kern w:val="0"/>
          <w:sz w:val="32"/>
          <w:szCs w:val="32"/>
        </w:rPr>
        <w:t>（一）规范要求</w:t>
      </w:r>
    </w:p>
    <w:p w:rsidR="004C5D09" w:rsidRDefault="004C5D09" w:rsidP="004C5D09">
      <w:pPr>
        <w:widowControl/>
        <w:spacing w:line="594" w:lineRule="exact"/>
        <w:ind w:firstLine="645"/>
        <w:jc w:val="left"/>
        <w:rPr>
          <w:rFonts w:ascii="方正仿宋_GBK" w:eastAsia="方正仿宋_GBK" w:hAnsi="宋体" w:cs="宋体"/>
          <w:b/>
          <w:color w:val="FF0000"/>
          <w:kern w:val="0"/>
          <w:sz w:val="32"/>
          <w:szCs w:val="32"/>
        </w:rPr>
      </w:pPr>
      <w:r w:rsidRPr="004C5D09">
        <w:rPr>
          <w:rFonts w:ascii="方正仿宋_GBK" w:eastAsia="方正仿宋_GBK" w:hAnsi="宋体" w:cs="宋体" w:hint="eastAsia"/>
          <w:b/>
          <w:color w:val="FF0000"/>
          <w:kern w:val="0"/>
          <w:sz w:val="32"/>
          <w:szCs w:val="32"/>
          <w:highlight w:val="yellow"/>
        </w:rPr>
        <w:t>论文电子稿中不能出现作者单位、姓名</w:t>
      </w:r>
      <w:r>
        <w:rPr>
          <w:rFonts w:ascii="方正仿宋_GBK" w:eastAsia="方正仿宋_GBK" w:hAnsi="宋体" w:cs="宋体" w:hint="eastAsia"/>
          <w:b/>
          <w:color w:val="FF0000"/>
          <w:kern w:val="0"/>
          <w:sz w:val="32"/>
          <w:szCs w:val="32"/>
        </w:rPr>
        <w:t>，</w:t>
      </w:r>
      <w:r w:rsidRPr="004C5D09">
        <w:rPr>
          <w:rFonts w:ascii="方正仿宋_GBK" w:eastAsia="方正仿宋_GBK" w:hAnsi="宋体" w:cs="宋体" w:hint="eastAsia"/>
          <w:b/>
          <w:color w:val="FF0000"/>
          <w:kern w:val="0"/>
          <w:sz w:val="32"/>
          <w:szCs w:val="32"/>
          <w:highlight w:val="yellow"/>
        </w:rPr>
        <w:t>正文中不出现作者信息。</w:t>
      </w:r>
    </w:p>
    <w:p w:rsidR="004C5D09" w:rsidRPr="00ED1C4E" w:rsidRDefault="004C5D09" w:rsidP="004C5D09">
      <w:pPr>
        <w:widowControl/>
        <w:spacing w:line="594" w:lineRule="exact"/>
        <w:ind w:firstLine="645"/>
        <w:jc w:val="left"/>
        <w:rPr>
          <w:rFonts w:ascii="方正楷体_GBK" w:eastAsia="方正楷体_GBK" w:hAnsi="宋体" w:cs="宋体"/>
          <w:color w:val="666666"/>
          <w:kern w:val="0"/>
          <w:sz w:val="32"/>
          <w:szCs w:val="32"/>
        </w:rPr>
      </w:pPr>
      <w:r w:rsidRPr="00ED1C4E">
        <w:rPr>
          <w:rFonts w:ascii="方正楷体_GBK" w:eastAsia="方正楷体_GBK" w:hAnsi="宋体" w:cs="宋体" w:hint="eastAsia"/>
          <w:color w:val="666666"/>
          <w:kern w:val="0"/>
          <w:sz w:val="32"/>
          <w:szCs w:val="32"/>
        </w:rPr>
        <w:t>（二</w:t>
      </w:r>
      <w:r w:rsidRPr="00ED1C4E">
        <w:rPr>
          <w:rFonts w:ascii="方正楷体_GBK" w:eastAsia="方正楷体_GBK" w:hAnsi="宋体" w:cs="宋体"/>
          <w:color w:val="666666"/>
          <w:kern w:val="0"/>
          <w:sz w:val="32"/>
          <w:szCs w:val="32"/>
        </w:rPr>
        <w:t>）</w:t>
      </w:r>
      <w:r w:rsidRPr="00ED1C4E">
        <w:rPr>
          <w:rFonts w:ascii="方正楷体_GBK" w:eastAsia="方正楷体_GBK" w:hAnsi="宋体" w:cs="宋体" w:hint="eastAsia"/>
          <w:color w:val="666666"/>
          <w:kern w:val="0"/>
          <w:sz w:val="32"/>
          <w:szCs w:val="32"/>
        </w:rPr>
        <w:t>学校名额</w:t>
      </w:r>
    </w:p>
    <w:p w:rsidR="004C5D09" w:rsidRPr="004C5D09" w:rsidRDefault="004C5D09"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我校推荐报送论文名额</w:t>
      </w:r>
      <w:r w:rsidRPr="004C5D09">
        <w:rPr>
          <w:rFonts w:ascii="方正仿宋_GBK" w:eastAsia="方正仿宋_GBK" w:hAnsi="宋体" w:cs="宋体"/>
          <w:color w:val="666666"/>
          <w:kern w:val="0"/>
          <w:sz w:val="32"/>
          <w:szCs w:val="32"/>
        </w:rPr>
        <w:t>为</w:t>
      </w:r>
      <w:r w:rsidRPr="004C5D09">
        <w:rPr>
          <w:rFonts w:ascii="方正仿宋_GBK" w:eastAsia="方正仿宋_GBK" w:hAnsi="宋体" w:cs="宋体" w:hint="eastAsia"/>
          <w:color w:val="666666"/>
          <w:kern w:val="0"/>
          <w:sz w:val="32"/>
          <w:szCs w:val="32"/>
        </w:rPr>
        <w:t>不超过8篇。</w:t>
      </w:r>
    </w:p>
    <w:p w:rsidR="004C5D09" w:rsidRPr="00ED1C4E" w:rsidRDefault="004C5D09" w:rsidP="004C5D09">
      <w:pPr>
        <w:widowControl/>
        <w:spacing w:line="594" w:lineRule="exact"/>
        <w:ind w:firstLine="645"/>
        <w:jc w:val="left"/>
        <w:rPr>
          <w:rFonts w:ascii="方正楷体_GBK" w:eastAsia="方正楷体_GBK" w:hAnsi="宋体" w:cs="宋体"/>
          <w:color w:val="666666"/>
          <w:kern w:val="0"/>
          <w:sz w:val="32"/>
          <w:szCs w:val="32"/>
        </w:rPr>
      </w:pPr>
      <w:r w:rsidRPr="00ED1C4E">
        <w:rPr>
          <w:rFonts w:ascii="方正楷体_GBK" w:eastAsia="方正楷体_GBK" w:hAnsi="宋体" w:cs="宋体" w:hint="eastAsia"/>
          <w:color w:val="666666"/>
          <w:kern w:val="0"/>
          <w:sz w:val="32"/>
          <w:szCs w:val="32"/>
        </w:rPr>
        <w:t>（三</w:t>
      </w:r>
      <w:r w:rsidRPr="00ED1C4E">
        <w:rPr>
          <w:rFonts w:ascii="方正楷体_GBK" w:eastAsia="方正楷体_GBK" w:hAnsi="宋体" w:cs="宋体"/>
          <w:color w:val="666666"/>
          <w:kern w:val="0"/>
          <w:sz w:val="32"/>
          <w:szCs w:val="32"/>
        </w:rPr>
        <w:t>）</w:t>
      </w:r>
      <w:r w:rsidRPr="00ED1C4E">
        <w:rPr>
          <w:rFonts w:ascii="方正楷体_GBK" w:eastAsia="方正楷体_GBK" w:hAnsi="宋体" w:cs="宋体" w:hint="eastAsia"/>
          <w:color w:val="666666"/>
          <w:kern w:val="0"/>
          <w:sz w:val="32"/>
          <w:szCs w:val="32"/>
        </w:rPr>
        <w:t>报送</w:t>
      </w:r>
      <w:r w:rsidRPr="00ED1C4E">
        <w:rPr>
          <w:rFonts w:ascii="方正楷体_GBK" w:eastAsia="方正楷体_GBK" w:hAnsi="宋体" w:cs="宋体"/>
          <w:color w:val="666666"/>
          <w:kern w:val="0"/>
          <w:sz w:val="32"/>
          <w:szCs w:val="32"/>
        </w:rPr>
        <w:t>要求</w:t>
      </w:r>
    </w:p>
    <w:p w:rsidR="004C5D09" w:rsidRDefault="004C5D09" w:rsidP="004C5D09">
      <w:pPr>
        <w:widowControl/>
        <w:spacing w:line="594" w:lineRule="exact"/>
        <w:ind w:firstLine="645"/>
        <w:jc w:val="left"/>
        <w:rPr>
          <w:rFonts w:ascii="方正仿宋_GBK" w:eastAsia="方正仿宋_GBK" w:hAnsi="宋体" w:cs="宋体"/>
          <w:color w:val="666666"/>
          <w:kern w:val="0"/>
          <w:sz w:val="32"/>
          <w:szCs w:val="32"/>
        </w:rPr>
      </w:pPr>
      <w:r>
        <w:rPr>
          <w:rFonts w:ascii="方正仿宋_GBK" w:eastAsia="方正仿宋_GBK" w:hAnsi="宋体" w:cs="宋体" w:hint="eastAsia"/>
          <w:color w:val="666666"/>
          <w:kern w:val="0"/>
          <w:sz w:val="32"/>
          <w:szCs w:val="32"/>
        </w:rPr>
        <w:t>请</w:t>
      </w:r>
      <w:r>
        <w:rPr>
          <w:rFonts w:ascii="方正仿宋_GBK" w:eastAsia="方正仿宋_GBK" w:hAnsi="宋体" w:cs="宋体"/>
          <w:color w:val="666666"/>
          <w:kern w:val="0"/>
          <w:sz w:val="32"/>
          <w:szCs w:val="32"/>
        </w:rPr>
        <w:t>二级</w:t>
      </w:r>
      <w:r w:rsidR="00ED1C4E">
        <w:rPr>
          <w:rFonts w:ascii="方正仿宋_GBK" w:eastAsia="方正仿宋_GBK" w:hAnsi="宋体" w:cs="宋体" w:hint="eastAsia"/>
          <w:color w:val="666666"/>
          <w:kern w:val="0"/>
          <w:sz w:val="32"/>
          <w:szCs w:val="32"/>
        </w:rPr>
        <w:t>学校</w:t>
      </w:r>
      <w:r w:rsidR="00ED1C4E">
        <w:rPr>
          <w:rFonts w:ascii="方正仿宋_GBK" w:eastAsia="方正仿宋_GBK" w:hAnsi="宋体" w:cs="宋体"/>
          <w:color w:val="666666"/>
          <w:kern w:val="0"/>
          <w:sz w:val="32"/>
          <w:szCs w:val="32"/>
        </w:rPr>
        <w:t>、职能</w:t>
      </w:r>
      <w:r>
        <w:rPr>
          <w:rFonts w:ascii="方正仿宋_GBK" w:eastAsia="方正仿宋_GBK" w:hAnsi="宋体" w:cs="宋体"/>
          <w:color w:val="666666"/>
          <w:kern w:val="0"/>
          <w:sz w:val="32"/>
          <w:szCs w:val="32"/>
        </w:rPr>
        <w:t>部门</w:t>
      </w:r>
      <w:r w:rsidR="00FA18FD">
        <w:rPr>
          <w:rFonts w:ascii="方正仿宋_GBK" w:eastAsia="方正仿宋_GBK" w:hAnsi="宋体" w:cs="宋体" w:hint="eastAsia"/>
          <w:color w:val="666666"/>
          <w:kern w:val="0"/>
          <w:sz w:val="32"/>
          <w:szCs w:val="32"/>
        </w:rPr>
        <w:t>认真</w:t>
      </w:r>
      <w:r w:rsidR="00FA18FD" w:rsidRPr="004C5D09">
        <w:rPr>
          <w:rFonts w:ascii="方正仿宋_GBK" w:eastAsia="方正仿宋_GBK" w:hAnsi="宋体" w:cs="宋体" w:hint="eastAsia"/>
          <w:color w:val="666666"/>
          <w:kern w:val="0"/>
          <w:sz w:val="32"/>
          <w:szCs w:val="32"/>
        </w:rPr>
        <w:t>组织和推荐优秀论文参加评选，</w:t>
      </w:r>
      <w:r>
        <w:rPr>
          <w:rFonts w:ascii="方正仿宋_GBK" w:eastAsia="方正仿宋_GBK" w:hAnsi="宋体" w:cs="宋体" w:hint="eastAsia"/>
          <w:color w:val="666666"/>
          <w:kern w:val="0"/>
          <w:sz w:val="32"/>
          <w:szCs w:val="32"/>
        </w:rPr>
        <w:t>严格把好</w:t>
      </w:r>
      <w:r>
        <w:rPr>
          <w:rFonts w:ascii="方正仿宋_GBK" w:eastAsia="方正仿宋_GBK" w:hAnsi="宋体" w:cs="宋体"/>
          <w:color w:val="666666"/>
          <w:kern w:val="0"/>
          <w:sz w:val="32"/>
          <w:szCs w:val="32"/>
        </w:rPr>
        <w:t>材料审核关，</w:t>
      </w:r>
      <w:r w:rsidR="00FA18FD">
        <w:rPr>
          <w:rFonts w:ascii="方正仿宋_GBK" w:eastAsia="方正仿宋_GBK" w:hAnsi="宋体" w:cs="宋体" w:hint="eastAsia"/>
          <w:color w:val="666666"/>
          <w:kern w:val="0"/>
          <w:sz w:val="32"/>
          <w:szCs w:val="32"/>
        </w:rPr>
        <w:t>以</w:t>
      </w:r>
      <w:r w:rsidR="00FA18FD">
        <w:rPr>
          <w:rFonts w:ascii="方正仿宋_GBK" w:eastAsia="方正仿宋_GBK" w:hAnsi="宋体" w:cs="宋体"/>
          <w:color w:val="666666"/>
          <w:kern w:val="0"/>
          <w:sz w:val="32"/>
          <w:szCs w:val="32"/>
        </w:rPr>
        <w:t>部门</w:t>
      </w:r>
      <w:r w:rsidR="00FA18FD">
        <w:rPr>
          <w:rFonts w:ascii="方正仿宋_GBK" w:eastAsia="方正仿宋_GBK" w:hAnsi="宋体" w:cs="宋体" w:hint="eastAsia"/>
          <w:color w:val="666666"/>
          <w:kern w:val="0"/>
          <w:sz w:val="32"/>
          <w:szCs w:val="32"/>
        </w:rPr>
        <w:t>为</w:t>
      </w:r>
      <w:r w:rsidR="00FA18FD">
        <w:rPr>
          <w:rFonts w:ascii="方正仿宋_GBK" w:eastAsia="方正仿宋_GBK" w:hAnsi="宋体" w:cs="宋体"/>
          <w:color w:val="666666"/>
          <w:kern w:val="0"/>
          <w:sz w:val="32"/>
          <w:szCs w:val="32"/>
        </w:rPr>
        <w:t>单位统一</w:t>
      </w:r>
      <w:r>
        <w:rPr>
          <w:rFonts w:ascii="方正仿宋_GBK" w:eastAsia="方正仿宋_GBK" w:hAnsi="宋体" w:cs="宋体"/>
          <w:color w:val="666666"/>
          <w:kern w:val="0"/>
          <w:sz w:val="32"/>
          <w:szCs w:val="32"/>
        </w:rPr>
        <w:t>于</w:t>
      </w:r>
      <w:r w:rsidRPr="004C5D09">
        <w:rPr>
          <w:rFonts w:ascii="方正仿宋_GBK" w:eastAsia="方正仿宋_GBK" w:hAnsi="宋体" w:cs="宋体" w:hint="eastAsia"/>
          <w:b/>
          <w:color w:val="FF0000"/>
          <w:kern w:val="0"/>
          <w:sz w:val="32"/>
          <w:szCs w:val="32"/>
          <w:highlight w:val="yellow"/>
        </w:rPr>
        <w:t>2024年3月22日17：00前</w:t>
      </w:r>
      <w:r w:rsidRPr="004C5D09">
        <w:rPr>
          <w:rFonts w:ascii="方正仿宋_GBK" w:eastAsia="方正仿宋_GBK" w:hAnsi="宋体" w:cs="宋体" w:hint="eastAsia"/>
          <w:color w:val="666666"/>
          <w:kern w:val="0"/>
          <w:sz w:val="32"/>
          <w:szCs w:val="32"/>
        </w:rPr>
        <w:t>将经</w:t>
      </w:r>
      <w:r w:rsidRPr="00FA18FD">
        <w:rPr>
          <w:rFonts w:ascii="方正仿宋_GBK" w:eastAsia="方正仿宋_GBK" w:hAnsi="宋体" w:cs="宋体"/>
          <w:b/>
          <w:color w:val="FF0000"/>
          <w:kern w:val="0"/>
          <w:sz w:val="32"/>
          <w:szCs w:val="32"/>
          <w:highlight w:val="yellow"/>
        </w:rPr>
        <w:t>部门</w:t>
      </w:r>
      <w:r w:rsidRPr="00FA18FD">
        <w:rPr>
          <w:rFonts w:ascii="方正仿宋_GBK" w:eastAsia="方正仿宋_GBK" w:hAnsi="宋体" w:cs="宋体" w:hint="eastAsia"/>
          <w:b/>
          <w:color w:val="FF0000"/>
          <w:kern w:val="0"/>
          <w:sz w:val="32"/>
          <w:szCs w:val="32"/>
          <w:highlight w:val="yellow"/>
        </w:rPr>
        <w:t>主要</w:t>
      </w:r>
      <w:r w:rsidRPr="00FA18FD">
        <w:rPr>
          <w:rFonts w:ascii="方正仿宋_GBK" w:eastAsia="方正仿宋_GBK" w:hAnsi="宋体" w:cs="宋体"/>
          <w:b/>
          <w:color w:val="FF0000"/>
          <w:kern w:val="0"/>
          <w:sz w:val="32"/>
          <w:szCs w:val="32"/>
          <w:highlight w:val="yellow"/>
        </w:rPr>
        <w:t>负责人</w:t>
      </w:r>
      <w:r w:rsidRPr="00ED1C4E">
        <w:rPr>
          <w:rFonts w:ascii="方正仿宋_GBK" w:eastAsia="方正仿宋_GBK" w:hAnsi="宋体" w:cs="宋体"/>
          <w:b/>
          <w:color w:val="FF0000"/>
          <w:kern w:val="0"/>
          <w:sz w:val="32"/>
          <w:szCs w:val="32"/>
          <w:highlight w:val="yellow"/>
        </w:rPr>
        <w:t>审核通过的</w:t>
      </w:r>
      <w:r w:rsidR="001C2B64">
        <w:rPr>
          <w:rFonts w:ascii="方正仿宋_GBK" w:eastAsia="方正仿宋_GBK" w:hAnsi="宋体" w:cs="宋体" w:hint="eastAsia"/>
          <w:color w:val="666666"/>
          <w:kern w:val="0"/>
          <w:sz w:val="32"/>
          <w:szCs w:val="32"/>
        </w:rPr>
        <w:t>参评</w:t>
      </w:r>
      <w:r>
        <w:rPr>
          <w:rFonts w:ascii="方正仿宋_GBK" w:eastAsia="方正仿宋_GBK" w:hAnsi="宋体" w:cs="宋体" w:hint="eastAsia"/>
          <w:color w:val="666666"/>
          <w:kern w:val="0"/>
          <w:sz w:val="32"/>
          <w:szCs w:val="32"/>
        </w:rPr>
        <w:t>论文</w:t>
      </w:r>
      <w:r>
        <w:rPr>
          <w:rFonts w:ascii="方正仿宋_GBK" w:eastAsia="方正仿宋_GBK" w:hAnsi="宋体" w:cs="宋体"/>
          <w:color w:val="666666"/>
          <w:kern w:val="0"/>
          <w:sz w:val="32"/>
          <w:szCs w:val="32"/>
        </w:rPr>
        <w:t>材料</w:t>
      </w:r>
      <w:r w:rsidR="001C2B64" w:rsidRPr="001C2B64">
        <w:rPr>
          <w:rFonts w:ascii="方正仿宋_GBK" w:eastAsia="方正仿宋_GBK" w:hAnsi="宋体" w:cs="宋体" w:hint="eastAsia"/>
          <w:color w:val="666666"/>
          <w:kern w:val="0"/>
          <w:sz w:val="32"/>
          <w:szCs w:val="32"/>
        </w:rPr>
        <w:t>（word和PDF</w:t>
      </w:r>
      <w:r w:rsidR="001C2B64" w:rsidRPr="001C2B64">
        <w:rPr>
          <w:rFonts w:ascii="方正仿宋_GBK" w:eastAsia="方正仿宋_GBK" w:hAnsi="宋体" w:cs="宋体"/>
          <w:color w:val="666666"/>
          <w:kern w:val="0"/>
          <w:sz w:val="32"/>
          <w:szCs w:val="32"/>
        </w:rPr>
        <w:t>）</w:t>
      </w:r>
      <w:r w:rsidR="001C2B64">
        <w:rPr>
          <w:rFonts w:ascii="方正仿宋_GBK" w:eastAsia="方正仿宋_GBK" w:hAnsi="宋体" w:cs="宋体" w:hint="eastAsia"/>
          <w:color w:val="666666"/>
          <w:kern w:val="0"/>
          <w:sz w:val="32"/>
          <w:szCs w:val="32"/>
        </w:rPr>
        <w:t>、</w:t>
      </w:r>
      <w:r>
        <w:rPr>
          <w:rFonts w:ascii="方正仿宋_GBK" w:eastAsia="方正仿宋_GBK" w:hAnsi="宋体" w:cs="宋体" w:hint="eastAsia"/>
          <w:color w:val="666666"/>
          <w:kern w:val="0"/>
          <w:sz w:val="32"/>
          <w:szCs w:val="32"/>
        </w:rPr>
        <w:t>《</w:t>
      </w:r>
      <w:r w:rsidR="00FA18FD" w:rsidRPr="00307918">
        <w:rPr>
          <w:rFonts w:ascii="方正仿宋_GBK" w:eastAsia="方正仿宋_GBK" w:hAnsi="宋体" w:cs="宋体" w:hint="eastAsia"/>
          <w:kern w:val="0"/>
          <w:sz w:val="32"/>
          <w:szCs w:val="32"/>
        </w:rPr>
        <w:t>汇总表》</w:t>
      </w:r>
      <w:r w:rsidR="00307918" w:rsidRPr="00307918">
        <w:rPr>
          <w:rFonts w:ascii="方正仿宋_GBK" w:eastAsia="方正仿宋_GBK" w:hAnsi="宋体" w:cs="宋体" w:hint="eastAsia"/>
          <w:kern w:val="0"/>
          <w:sz w:val="32"/>
          <w:szCs w:val="32"/>
        </w:rPr>
        <w:t>、</w:t>
      </w:r>
      <w:proofErr w:type="gramStart"/>
      <w:r w:rsidR="00307918" w:rsidRPr="00D77534">
        <w:rPr>
          <w:rFonts w:ascii="方正仿宋_GBK" w:eastAsia="方正仿宋_GBK" w:hAnsi="宋体" w:cs="宋体" w:hint="eastAsia"/>
          <w:color w:val="666666"/>
          <w:kern w:val="0"/>
          <w:sz w:val="32"/>
          <w:szCs w:val="32"/>
        </w:rPr>
        <w:t>学术查重检测</w:t>
      </w:r>
      <w:proofErr w:type="gramEnd"/>
      <w:r w:rsidR="00307918" w:rsidRPr="00D77534">
        <w:rPr>
          <w:rFonts w:ascii="方正仿宋_GBK" w:eastAsia="方正仿宋_GBK" w:hAnsi="宋体" w:cs="宋体" w:hint="eastAsia"/>
          <w:color w:val="666666"/>
          <w:kern w:val="0"/>
          <w:sz w:val="32"/>
          <w:szCs w:val="32"/>
        </w:rPr>
        <w:t>报告单</w:t>
      </w:r>
      <w:r w:rsidR="00FA18FD" w:rsidRPr="00307918">
        <w:rPr>
          <w:rFonts w:ascii="方正仿宋_GBK" w:eastAsia="方正仿宋_GBK" w:hAnsi="宋体" w:cs="宋体" w:hint="eastAsia"/>
          <w:kern w:val="0"/>
          <w:sz w:val="32"/>
          <w:szCs w:val="32"/>
        </w:rPr>
        <w:t>发送</w:t>
      </w:r>
      <w:r w:rsidR="00FA18FD" w:rsidRPr="00307918">
        <w:rPr>
          <w:rFonts w:ascii="方正仿宋_GBK" w:eastAsia="方正仿宋_GBK" w:hAnsi="宋体" w:cs="宋体"/>
          <w:kern w:val="0"/>
          <w:sz w:val="32"/>
          <w:szCs w:val="32"/>
        </w:rPr>
        <w:t>至</w:t>
      </w:r>
      <w:r w:rsidR="00FA18FD" w:rsidRPr="00307918">
        <w:rPr>
          <w:rFonts w:ascii="方正仿宋_GBK" w:eastAsia="方正仿宋_GBK" w:hAnsi="宋体" w:cs="宋体" w:hint="eastAsia"/>
          <w:kern w:val="0"/>
          <w:sz w:val="32"/>
          <w:szCs w:val="32"/>
        </w:rPr>
        <w:t>职教</w:t>
      </w:r>
      <w:r w:rsidR="00FA18FD" w:rsidRPr="00307918">
        <w:rPr>
          <w:rFonts w:ascii="方正仿宋_GBK" w:eastAsia="方正仿宋_GBK" w:hAnsi="宋体" w:cs="宋体"/>
          <w:kern w:val="0"/>
          <w:sz w:val="32"/>
          <w:szCs w:val="32"/>
        </w:rPr>
        <w:t>中心</w:t>
      </w:r>
      <w:r w:rsidR="00FA18FD" w:rsidRPr="00307918">
        <w:rPr>
          <w:rFonts w:ascii="方正仿宋_GBK" w:eastAsia="方正仿宋_GBK" w:hAnsi="宋体" w:cs="宋体" w:hint="eastAsia"/>
          <w:kern w:val="0"/>
          <w:sz w:val="32"/>
          <w:szCs w:val="32"/>
        </w:rPr>
        <w:t>邮箱</w:t>
      </w:r>
      <w:r w:rsidR="00FA18FD" w:rsidRPr="00307918">
        <w:rPr>
          <w:rFonts w:ascii="方正仿宋_GBK" w:eastAsia="方正仿宋_GBK" w:hAnsi="宋体" w:cs="宋体"/>
          <w:kern w:val="0"/>
          <w:sz w:val="32"/>
          <w:szCs w:val="32"/>
        </w:rPr>
        <w:t>wyzykyc@163.com</w:t>
      </w:r>
      <w:r w:rsidR="00FA18FD">
        <w:rPr>
          <w:rFonts w:ascii="方正仿宋_GBK" w:eastAsia="方正仿宋_GBK" w:hAnsi="宋体" w:cs="宋体" w:hint="eastAsia"/>
          <w:color w:val="666666"/>
          <w:kern w:val="0"/>
          <w:sz w:val="32"/>
          <w:szCs w:val="32"/>
        </w:rPr>
        <w:t>，</w:t>
      </w:r>
      <w:r w:rsidR="00FA18FD">
        <w:rPr>
          <w:rFonts w:ascii="方正仿宋_GBK" w:eastAsia="方正仿宋_GBK" w:hAnsi="宋体" w:cs="宋体"/>
          <w:color w:val="666666"/>
          <w:kern w:val="0"/>
          <w:sz w:val="32"/>
          <w:szCs w:val="32"/>
        </w:rPr>
        <w:t>压缩</w:t>
      </w:r>
      <w:r w:rsidR="00FA18FD">
        <w:rPr>
          <w:rFonts w:ascii="方正仿宋_GBK" w:eastAsia="方正仿宋_GBK" w:hAnsi="宋体" w:cs="宋体" w:hint="eastAsia"/>
          <w:color w:val="666666"/>
          <w:kern w:val="0"/>
          <w:sz w:val="32"/>
          <w:szCs w:val="32"/>
        </w:rPr>
        <w:t>文件</w:t>
      </w:r>
      <w:r w:rsidR="00FA18FD">
        <w:rPr>
          <w:rFonts w:ascii="方正仿宋_GBK" w:eastAsia="方正仿宋_GBK" w:hAnsi="宋体" w:cs="宋体"/>
          <w:color w:val="666666"/>
          <w:kern w:val="0"/>
          <w:sz w:val="32"/>
          <w:szCs w:val="32"/>
        </w:rPr>
        <w:t>命名：</w:t>
      </w:r>
      <w:r w:rsidR="00FA18FD" w:rsidRPr="00ED1C4E">
        <w:rPr>
          <w:rFonts w:ascii="方正仿宋_GBK" w:eastAsia="方正仿宋_GBK" w:hAnsi="宋体" w:cs="宋体" w:hint="eastAsia"/>
          <w:b/>
          <w:color w:val="666666"/>
          <w:kern w:val="0"/>
          <w:sz w:val="32"/>
          <w:szCs w:val="32"/>
        </w:rPr>
        <w:t>“部门</w:t>
      </w:r>
      <w:r w:rsidR="00B30164">
        <w:rPr>
          <w:rFonts w:ascii="方正仿宋_GBK" w:eastAsia="方正仿宋_GBK" w:hAnsi="宋体" w:cs="宋体" w:hint="eastAsia"/>
          <w:b/>
          <w:color w:val="666666"/>
          <w:kern w:val="0"/>
          <w:sz w:val="32"/>
          <w:szCs w:val="32"/>
        </w:rPr>
        <w:t>名称</w:t>
      </w:r>
      <w:r w:rsidR="00FA18FD" w:rsidRPr="00ED1C4E">
        <w:rPr>
          <w:rFonts w:ascii="方正仿宋_GBK" w:eastAsia="方正仿宋_GBK" w:hAnsi="宋体" w:cs="宋体" w:hint="eastAsia"/>
          <w:b/>
          <w:color w:val="666666"/>
          <w:kern w:val="0"/>
          <w:sz w:val="32"/>
          <w:szCs w:val="32"/>
        </w:rPr>
        <w:t>+</w:t>
      </w:r>
      <w:r w:rsidR="001C2B64" w:rsidRPr="00ED1C4E">
        <w:rPr>
          <w:rFonts w:ascii="方正仿宋_GBK" w:eastAsia="方正仿宋_GBK" w:hAnsi="宋体" w:cs="宋体" w:hint="eastAsia"/>
          <w:b/>
          <w:color w:val="666666"/>
          <w:kern w:val="0"/>
          <w:sz w:val="32"/>
          <w:szCs w:val="32"/>
        </w:rPr>
        <w:t>重庆市第四届高等教育研究与教学改革优秀论文评选</w:t>
      </w:r>
      <w:r w:rsidR="00ED1C4E">
        <w:rPr>
          <w:rFonts w:ascii="方正仿宋_GBK" w:eastAsia="方正仿宋_GBK" w:hAnsi="宋体" w:cs="宋体" w:hint="eastAsia"/>
          <w:b/>
          <w:color w:val="666666"/>
          <w:kern w:val="0"/>
          <w:sz w:val="32"/>
          <w:szCs w:val="32"/>
        </w:rPr>
        <w:t>材料</w:t>
      </w:r>
      <w:r w:rsidR="00FA18FD" w:rsidRPr="00ED1C4E">
        <w:rPr>
          <w:rFonts w:ascii="方正仿宋_GBK" w:eastAsia="方正仿宋_GBK" w:hAnsi="宋体" w:cs="宋体" w:hint="eastAsia"/>
          <w:b/>
          <w:color w:val="666666"/>
          <w:kern w:val="0"/>
          <w:sz w:val="32"/>
          <w:szCs w:val="32"/>
        </w:rPr>
        <w:t>”</w:t>
      </w:r>
      <w:r w:rsidR="00FA18FD">
        <w:rPr>
          <w:rFonts w:ascii="方正仿宋_GBK" w:eastAsia="方正仿宋_GBK" w:hAnsi="宋体" w:cs="宋体" w:hint="eastAsia"/>
          <w:color w:val="666666"/>
          <w:kern w:val="0"/>
          <w:sz w:val="32"/>
          <w:szCs w:val="32"/>
        </w:rPr>
        <w:t>。</w:t>
      </w:r>
      <w:bookmarkStart w:id="0" w:name="_GoBack"/>
      <w:bookmarkEnd w:id="0"/>
    </w:p>
    <w:p w:rsidR="00BB0E3E" w:rsidRPr="00ED1C4E" w:rsidRDefault="00BB0E3E" w:rsidP="004C5D09">
      <w:pPr>
        <w:widowControl/>
        <w:spacing w:line="594" w:lineRule="exact"/>
        <w:ind w:firstLine="645"/>
        <w:jc w:val="left"/>
        <w:rPr>
          <w:rFonts w:ascii="方正黑体_GBK" w:eastAsia="方正黑体_GBK" w:hAnsi="宋体" w:cs="宋体"/>
          <w:color w:val="666666"/>
          <w:kern w:val="0"/>
          <w:sz w:val="32"/>
          <w:szCs w:val="32"/>
        </w:rPr>
      </w:pPr>
      <w:r w:rsidRPr="00ED1C4E">
        <w:rPr>
          <w:rFonts w:ascii="方正黑体_GBK" w:eastAsia="方正黑体_GBK" w:hAnsi="宋体" w:cs="宋体" w:hint="eastAsia"/>
          <w:color w:val="666666"/>
          <w:kern w:val="0"/>
          <w:sz w:val="32"/>
          <w:szCs w:val="32"/>
        </w:rPr>
        <w:t>五、优秀论文奖励</w:t>
      </w:r>
    </w:p>
    <w:p w:rsidR="00BB0E3E" w:rsidRDefault="00BB0E3E" w:rsidP="004C5D09">
      <w:pPr>
        <w:widowControl/>
        <w:spacing w:line="594" w:lineRule="exact"/>
        <w:ind w:firstLine="646"/>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重庆市教育科学研究院</w:t>
      </w:r>
      <w:r w:rsidR="00ED1C4E">
        <w:rPr>
          <w:rFonts w:ascii="方正仿宋_GBK" w:eastAsia="方正仿宋_GBK" w:hAnsi="宋体" w:cs="宋体" w:hint="eastAsia"/>
          <w:color w:val="666666"/>
          <w:kern w:val="0"/>
          <w:sz w:val="32"/>
          <w:szCs w:val="32"/>
        </w:rPr>
        <w:t>将</w:t>
      </w:r>
      <w:r w:rsidRPr="004C5D09">
        <w:rPr>
          <w:rFonts w:ascii="方正仿宋_GBK" w:eastAsia="方正仿宋_GBK" w:hAnsi="宋体" w:cs="宋体" w:hint="eastAsia"/>
          <w:color w:val="666666"/>
          <w:kern w:val="0"/>
          <w:sz w:val="32"/>
          <w:szCs w:val="32"/>
        </w:rPr>
        <w:t>统一组织专家进行匿名评审，对获奖论文颁发获奖证书，并通过各种形式进行表彰奖励和展示交流。</w:t>
      </w:r>
    </w:p>
    <w:p w:rsidR="00562D96" w:rsidRDefault="00562D96" w:rsidP="004C5D09">
      <w:pPr>
        <w:widowControl/>
        <w:spacing w:line="594" w:lineRule="exact"/>
        <w:ind w:firstLine="646"/>
        <w:jc w:val="left"/>
        <w:rPr>
          <w:rFonts w:ascii="方正仿宋_GBK" w:eastAsia="方正仿宋_GBK" w:hAnsi="宋体" w:cs="宋体"/>
          <w:color w:val="666666"/>
          <w:kern w:val="0"/>
          <w:sz w:val="32"/>
          <w:szCs w:val="32"/>
        </w:rPr>
      </w:pPr>
    </w:p>
    <w:p w:rsidR="00562D96" w:rsidRPr="00562D96" w:rsidRDefault="00562D96" w:rsidP="004C5D09">
      <w:pPr>
        <w:widowControl/>
        <w:spacing w:line="594" w:lineRule="exact"/>
        <w:ind w:firstLine="646"/>
        <w:jc w:val="left"/>
        <w:rPr>
          <w:rFonts w:ascii="方正仿宋_GBK" w:eastAsia="方正仿宋_GBK" w:hAnsi="宋体" w:cs="宋体"/>
          <w:color w:val="666666"/>
          <w:kern w:val="0"/>
          <w:sz w:val="32"/>
          <w:szCs w:val="32"/>
        </w:rPr>
      </w:pPr>
      <w:r>
        <w:rPr>
          <w:rFonts w:ascii="方正仿宋_GBK" w:eastAsia="方正仿宋_GBK" w:hAnsi="宋体" w:cs="宋体" w:hint="eastAsia"/>
          <w:color w:val="666666"/>
          <w:kern w:val="0"/>
          <w:sz w:val="32"/>
          <w:szCs w:val="32"/>
        </w:rPr>
        <w:lastRenderedPageBreak/>
        <w:t>联系人</w:t>
      </w:r>
      <w:r>
        <w:rPr>
          <w:rFonts w:ascii="方正仿宋_GBK" w:eastAsia="方正仿宋_GBK" w:hAnsi="宋体" w:cs="宋体"/>
          <w:color w:val="666666"/>
          <w:kern w:val="0"/>
          <w:sz w:val="32"/>
          <w:szCs w:val="32"/>
        </w:rPr>
        <w:t>：刁老师；联系电话：</w:t>
      </w:r>
      <w:r w:rsidR="003F3B2E">
        <w:rPr>
          <w:rFonts w:ascii="方正仿宋_GBK" w:eastAsia="方正仿宋_GBK" w:hAnsi="宋体" w:cs="宋体"/>
          <w:color w:val="666666"/>
          <w:kern w:val="0"/>
          <w:sz w:val="32"/>
          <w:szCs w:val="32"/>
        </w:rPr>
        <w:t>023-66297152</w:t>
      </w:r>
    </w:p>
    <w:p w:rsidR="00232C69" w:rsidRDefault="00232C69" w:rsidP="004C5D09">
      <w:pPr>
        <w:widowControl/>
        <w:spacing w:line="594" w:lineRule="exact"/>
        <w:ind w:firstLine="645"/>
        <w:jc w:val="left"/>
        <w:rPr>
          <w:rFonts w:ascii="方正仿宋_GBK" w:eastAsia="方正仿宋_GBK" w:hAnsi="宋体" w:cs="宋体"/>
          <w:color w:val="666666"/>
          <w:kern w:val="0"/>
          <w:sz w:val="32"/>
          <w:szCs w:val="32"/>
        </w:rPr>
      </w:pPr>
    </w:p>
    <w:p w:rsidR="001C2B64" w:rsidRDefault="00BB0E3E" w:rsidP="004C5D09">
      <w:pPr>
        <w:widowControl/>
        <w:spacing w:line="594" w:lineRule="exact"/>
        <w:ind w:firstLine="645"/>
        <w:jc w:val="left"/>
        <w:rPr>
          <w:rFonts w:ascii="方正仿宋_GBK" w:eastAsia="方正仿宋_GBK" w:hAnsi="宋体" w:cs="宋体"/>
          <w:color w:val="666666"/>
          <w:kern w:val="0"/>
          <w:sz w:val="32"/>
          <w:szCs w:val="32"/>
        </w:rPr>
      </w:pPr>
      <w:r w:rsidRPr="004C5D09">
        <w:rPr>
          <w:rFonts w:ascii="方正仿宋_GBK" w:eastAsia="方正仿宋_GBK" w:hAnsi="宋体" w:cs="宋体" w:hint="eastAsia"/>
          <w:color w:val="666666"/>
          <w:kern w:val="0"/>
          <w:sz w:val="32"/>
          <w:szCs w:val="32"/>
        </w:rPr>
        <w:t>附件：</w:t>
      </w:r>
      <w:r w:rsidR="001C2B64" w:rsidRPr="001C2B64">
        <w:rPr>
          <w:rFonts w:ascii="方正仿宋_GBK" w:eastAsia="方正仿宋_GBK" w:hAnsi="宋体" w:cs="宋体" w:hint="eastAsia"/>
          <w:color w:val="666666"/>
          <w:kern w:val="0"/>
          <w:sz w:val="32"/>
          <w:szCs w:val="32"/>
        </w:rPr>
        <w:t>重庆市第四届高等教育研究与教学改革优秀论文评选汇总表</w:t>
      </w:r>
    </w:p>
    <w:p w:rsidR="00562D96" w:rsidRPr="00562D96" w:rsidRDefault="00562D96" w:rsidP="004C5D09">
      <w:pPr>
        <w:widowControl/>
        <w:spacing w:line="594" w:lineRule="exact"/>
        <w:ind w:firstLine="645"/>
        <w:jc w:val="left"/>
        <w:rPr>
          <w:rFonts w:ascii="方正仿宋_GBK" w:eastAsia="方正仿宋_GBK" w:hAnsi="宋体" w:cs="宋体"/>
          <w:color w:val="666666"/>
          <w:kern w:val="0"/>
          <w:sz w:val="32"/>
          <w:szCs w:val="32"/>
        </w:rPr>
      </w:pPr>
    </w:p>
    <w:p w:rsidR="00BB0E3E" w:rsidRPr="004C5D09" w:rsidRDefault="00ED1C4E" w:rsidP="004C5D09">
      <w:pPr>
        <w:widowControl/>
        <w:spacing w:line="594" w:lineRule="exact"/>
        <w:ind w:firstLine="645"/>
        <w:jc w:val="right"/>
        <w:rPr>
          <w:rFonts w:ascii="方正仿宋_GBK" w:eastAsia="方正仿宋_GBK" w:hAnsi="宋体" w:cs="宋体"/>
          <w:color w:val="666666"/>
          <w:kern w:val="0"/>
          <w:sz w:val="32"/>
          <w:szCs w:val="32"/>
        </w:rPr>
      </w:pPr>
      <w:r>
        <w:rPr>
          <w:rFonts w:ascii="方正仿宋_GBK" w:eastAsia="方正仿宋_GBK" w:hAnsi="宋体" w:cs="宋体" w:hint="eastAsia"/>
          <w:color w:val="666666"/>
          <w:kern w:val="0"/>
          <w:sz w:val="32"/>
          <w:szCs w:val="32"/>
        </w:rPr>
        <w:t>文化和</w:t>
      </w:r>
      <w:r>
        <w:rPr>
          <w:rFonts w:ascii="方正仿宋_GBK" w:eastAsia="方正仿宋_GBK" w:hAnsi="宋体" w:cs="宋体"/>
          <w:color w:val="666666"/>
          <w:kern w:val="0"/>
          <w:sz w:val="32"/>
          <w:szCs w:val="32"/>
        </w:rPr>
        <w:t>旅游职业教育研究中心</w:t>
      </w:r>
    </w:p>
    <w:p w:rsidR="00BC52B8" w:rsidRPr="004C5D09" w:rsidRDefault="00BB0E3E" w:rsidP="00ED1C4E">
      <w:pPr>
        <w:widowControl/>
        <w:spacing w:line="594" w:lineRule="exact"/>
        <w:ind w:right="800" w:firstLine="645"/>
        <w:jc w:val="right"/>
        <w:rPr>
          <w:rFonts w:ascii="方正仿宋_GBK" w:eastAsia="方正仿宋_GBK"/>
          <w:sz w:val="32"/>
          <w:szCs w:val="32"/>
        </w:rPr>
      </w:pPr>
      <w:r w:rsidRPr="004C5D09">
        <w:rPr>
          <w:rFonts w:ascii="方正仿宋_GBK" w:eastAsia="方正仿宋_GBK" w:hAnsi="宋体" w:cs="宋体" w:hint="eastAsia"/>
          <w:color w:val="666666"/>
          <w:kern w:val="0"/>
          <w:sz w:val="32"/>
          <w:szCs w:val="32"/>
        </w:rPr>
        <w:t>2024年</w:t>
      </w:r>
      <w:r w:rsidR="00ED1C4E">
        <w:rPr>
          <w:rFonts w:ascii="方正仿宋_GBK" w:eastAsia="方正仿宋_GBK" w:hAnsi="宋体" w:cs="宋体" w:hint="eastAsia"/>
          <w:color w:val="666666"/>
          <w:kern w:val="0"/>
          <w:sz w:val="32"/>
          <w:szCs w:val="32"/>
        </w:rPr>
        <w:t>3</w:t>
      </w:r>
      <w:r w:rsidRPr="004C5D09">
        <w:rPr>
          <w:rFonts w:ascii="方正仿宋_GBK" w:eastAsia="方正仿宋_GBK" w:hAnsi="宋体" w:cs="宋体" w:hint="eastAsia"/>
          <w:color w:val="666666"/>
          <w:kern w:val="0"/>
          <w:sz w:val="32"/>
          <w:szCs w:val="32"/>
        </w:rPr>
        <w:t>月</w:t>
      </w:r>
      <w:r w:rsidR="00ED1C4E">
        <w:rPr>
          <w:rFonts w:ascii="方正仿宋_GBK" w:eastAsia="方正仿宋_GBK" w:hAnsi="宋体" w:cs="宋体" w:hint="eastAsia"/>
          <w:color w:val="666666"/>
          <w:kern w:val="0"/>
          <w:sz w:val="32"/>
          <w:szCs w:val="32"/>
        </w:rPr>
        <w:t>5</w:t>
      </w:r>
      <w:r w:rsidRPr="004C5D09">
        <w:rPr>
          <w:rFonts w:ascii="方正仿宋_GBK" w:eastAsia="方正仿宋_GBK" w:hAnsi="宋体" w:cs="宋体" w:hint="eastAsia"/>
          <w:color w:val="666666"/>
          <w:kern w:val="0"/>
          <w:sz w:val="32"/>
          <w:szCs w:val="32"/>
        </w:rPr>
        <w:t>日</w:t>
      </w:r>
    </w:p>
    <w:sectPr w:rsidR="00BC52B8" w:rsidRPr="004C5D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79"/>
    <w:rsid w:val="001C2B64"/>
    <w:rsid w:val="00232C69"/>
    <w:rsid w:val="00294E7A"/>
    <w:rsid w:val="00307918"/>
    <w:rsid w:val="003F3B2E"/>
    <w:rsid w:val="004C5D09"/>
    <w:rsid w:val="00562D96"/>
    <w:rsid w:val="007B38F4"/>
    <w:rsid w:val="00B30164"/>
    <w:rsid w:val="00BB0E3E"/>
    <w:rsid w:val="00BC52B8"/>
    <w:rsid w:val="00C4083B"/>
    <w:rsid w:val="00D77534"/>
    <w:rsid w:val="00ED1C4E"/>
    <w:rsid w:val="00F86D79"/>
    <w:rsid w:val="00FA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FEEFD-9C44-4BD9-9EA1-956ECA6E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B0E3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B0E3E"/>
    <w:rPr>
      <w:rFonts w:ascii="宋体" w:eastAsia="宋体" w:hAnsi="宋体" w:cs="宋体"/>
      <w:b/>
      <w:bCs/>
      <w:kern w:val="0"/>
      <w:sz w:val="36"/>
      <w:szCs w:val="36"/>
    </w:rPr>
  </w:style>
  <w:style w:type="character" w:customStyle="1" w:styleId="size">
    <w:name w:val="size"/>
    <w:basedOn w:val="a0"/>
    <w:rsid w:val="00BB0E3E"/>
  </w:style>
  <w:style w:type="character" w:styleId="a3">
    <w:name w:val="Hyperlink"/>
    <w:basedOn w:val="a0"/>
    <w:uiPriority w:val="99"/>
    <w:unhideWhenUsed/>
    <w:rsid w:val="00BB0E3E"/>
    <w:rPr>
      <w:color w:val="0000FF"/>
      <w:u w:val="single"/>
    </w:rPr>
  </w:style>
  <w:style w:type="paragraph" w:styleId="a4">
    <w:name w:val="Normal (Web)"/>
    <w:basedOn w:val="a"/>
    <w:uiPriority w:val="99"/>
    <w:semiHidden/>
    <w:unhideWhenUsed/>
    <w:rsid w:val="00BB0E3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B0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858496">
      <w:bodyDiv w:val="1"/>
      <w:marLeft w:val="0"/>
      <w:marRight w:val="0"/>
      <w:marTop w:val="0"/>
      <w:marBottom w:val="0"/>
      <w:divBdr>
        <w:top w:val="none" w:sz="0" w:space="0" w:color="auto"/>
        <w:left w:val="none" w:sz="0" w:space="0" w:color="auto"/>
        <w:bottom w:val="none" w:sz="0" w:space="0" w:color="auto"/>
        <w:right w:val="none" w:sz="0" w:space="0" w:color="auto"/>
      </w:divBdr>
      <w:divsChild>
        <w:div w:id="4525401">
          <w:marLeft w:val="0"/>
          <w:marRight w:val="0"/>
          <w:marTop w:val="0"/>
          <w:marBottom w:val="300"/>
          <w:divBdr>
            <w:top w:val="single" w:sz="6" w:space="5" w:color="DDDDDD"/>
            <w:left w:val="single" w:sz="6" w:space="8" w:color="DDDDDD"/>
            <w:bottom w:val="single" w:sz="6" w:space="5" w:color="DDDDDD"/>
            <w:right w:val="single" w:sz="6" w:space="8" w:color="DDDDDD"/>
          </w:divBdr>
        </w:div>
        <w:div w:id="646133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210</Words>
  <Characters>1198</Characters>
  <Application>Microsoft Office Word</Application>
  <DocSecurity>0</DocSecurity>
  <Lines>9</Lines>
  <Paragraphs>2</Paragraphs>
  <ScaleCrop>false</ScaleCrop>
  <Company>Microsoft</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文化和旅游职业教育研究中心</dc:creator>
  <cp:keywords/>
  <dc:description/>
  <cp:lastModifiedBy>文化和旅游职业教育研究中心</cp:lastModifiedBy>
  <cp:revision>14</cp:revision>
  <dcterms:created xsi:type="dcterms:W3CDTF">2024-03-05T05:57:00Z</dcterms:created>
  <dcterms:modified xsi:type="dcterms:W3CDTF">2024-03-05T09:34:00Z</dcterms:modified>
</cp:coreProperties>
</file>