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就业见习人员招募岗位需求表</w:t>
      </w:r>
    </w:p>
    <w:tbl>
      <w:tblPr>
        <w:tblStyle w:val="3"/>
        <w:tblpPr w:leftFromText="180" w:rightFromText="180" w:vertAnchor="text" w:horzAnchor="page" w:tblpX="1354" w:tblpY="400"/>
        <w:tblOverlap w:val="never"/>
        <w:tblW w:w="476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56"/>
        <w:gridCol w:w="1108"/>
        <w:gridCol w:w="553"/>
        <w:gridCol w:w="3512"/>
        <w:gridCol w:w="870"/>
        <w:gridCol w:w="844"/>
        <w:gridCol w:w="1067"/>
        <w:gridCol w:w="2096"/>
        <w:gridCol w:w="18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eastAsia="zh-CN" w:bidi="ar"/>
              </w:rPr>
              <w:t>招募人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年龄限制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专业要求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其他条件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  <w:t>简历投递邮箱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党委学生工作部（党委武装部、安全保卫处）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学生资助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管理专员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、组织各院系开展家庭经济困难学生的认定、建立困难学生档案；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2、负责奖助学金等各项日常资助项目的评审、管理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进行资助政策的宣传、解释，并指导各院系开展相关工作；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负责各类资助信息统计上报工作，做好相关资助信息系统的数据填报；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5、完成本部门交办的其他工作。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专业不限，财务管理、数学、计算机专业优先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熟悉基本办公软件操作。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联系人：李老师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lilihong@cqca.edu.cn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党委学生工作部（党委武装部、安全保卫处）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学生心理健康教育专员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1、组织开展学生心理普查工作；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2.承担学生心理健康教育必修课程工作；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3、负责组织开展“  大学生心理健康教育宣传月”系列活动；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4、负责全校学生的个体心理咨询和团体心理辅导工作；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5、负责各二级学院心理健康辅导站的指导工作；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6、完成本部门交办的其他工作。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心理学类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1、2023年应届毕业生、离校1年内的全日制高校毕业生(按毕业证时间计算)优先；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2、认真细致，有较强的学习能力，熟悉基本办公软件操作。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联系人：谭老师</w:t>
            </w:r>
          </w:p>
          <w:p>
            <w:pPr>
              <w:spacing w:line="300" w:lineRule="exact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tanjinxiu@cqca.edu.cn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党委教师工作部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人事助理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1、协助人事处日常文件整理等相关事务；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2、协助开展人事相关事务性工作等；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完成本部门交办的其他工作。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专业不限，工商管理、行政管理等专业优先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2023年应届毕业生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离校1年内的全日制高校毕业生(按毕业证时间计算)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对数字敏感、擅长公文写作优先。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联系人：周老师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zhoujuan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@cqca.edu.cn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  <w:jc w:val="center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党委宣传部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融媒体中心干事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1、负责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学校官方微信公众号视频号、微博、抖音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平台的日常管理；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2、负责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学校大型活动会议的摄影摄像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3、负责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重艺融媒记者团的日常管理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4、负责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学校融媒体产品的策划、制作与发布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、完成本部门交办的其他工作。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本科及以上学历并取得相应学位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新闻传播大类专业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1、2023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/2024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；离校1年内的全日制高校毕业生(按毕业证时间计算)优先；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2、吃苦耐劳、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积极向上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，有较强的管理能力，有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学生宣传队伍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工作经验优先；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3、熟悉新媒体运营，有较强的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摄影摄像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能熟练操作PS/PR/AE等软件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联系人：姚老师</w:t>
            </w:r>
            <w:r>
              <w:rPr>
                <w:rFonts w:ascii="宋体" w:hAnsi="宋体" w:eastAsia="宋体" w:cs="宋体"/>
                <w:sz w:val="24"/>
                <w:szCs w:val="24"/>
              </w:rPr>
              <w:t>787746223@qq.com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9F76050"/>
    <w:rsid w:val="11BB720B"/>
    <w:rsid w:val="15390044"/>
    <w:rsid w:val="27363334"/>
    <w:rsid w:val="2C3F3C21"/>
    <w:rsid w:val="3C870E9D"/>
    <w:rsid w:val="422F11C4"/>
    <w:rsid w:val="51BC1787"/>
    <w:rsid w:val="51D75723"/>
    <w:rsid w:val="57452864"/>
    <w:rsid w:val="6ED056AB"/>
    <w:rsid w:val="7622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2023-12-06T06:12:18Z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09FB0A7B73FB4B25AF99CCC5F9409A66_13</vt:lpwstr>
  </property>
</Properties>
</file>