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方正小标宋_GBK"/>
          <w:sz w:val="44"/>
          <w:szCs w:val="44"/>
        </w:rPr>
      </w:pPr>
      <w:bookmarkStart w:id="9" w:name="_GoBack"/>
    </w:p>
    <w:p>
      <w:pPr>
        <w:spacing w:before="240" w:beforeLines="100" w:line="2000" w:lineRule="exact"/>
        <w:ind w:right="-963" w:rightChars="-300" w:firstLine="138" w:firstLineChars="19"/>
        <w:rPr>
          <w:rFonts w:ascii="Times New Roman" w:hAnsi="Times New Roman" w:eastAsia="方正小标宋_GBK"/>
          <w:color w:val="FF0000"/>
          <w:spacing w:val="20"/>
          <w:w w:val="72"/>
          <w:sz w:val="96"/>
          <w:szCs w:val="96"/>
        </w:rPr>
      </w:pPr>
      <w:r>
        <w:rPr>
          <w:rFonts w:hint="eastAsia" w:ascii="Times New Roman" w:hAnsi="Times New Roman" w:eastAsia="方正小标宋_GBK"/>
          <w:color w:val="FF0000"/>
          <w:spacing w:val="20"/>
          <w:w w:val="72"/>
          <w:sz w:val="96"/>
          <w:szCs w:val="96"/>
        </w:rPr>
        <w:t>重庆文化艺术职业学院文件</w:t>
      </w:r>
    </w:p>
    <w:p>
      <w:pPr>
        <w:spacing w:line="640" w:lineRule="exact"/>
        <w:rPr>
          <w:rFonts w:ascii="Times New Roman" w:hAnsi="Times New Roman" w:eastAsia="方正仿宋_GBK"/>
          <w:sz w:val="32"/>
          <w:szCs w:val="32"/>
        </w:rPr>
      </w:pPr>
    </w:p>
    <w:p>
      <w:pPr>
        <w:pBdr>
          <w:bottom w:val="single" w:color="FF0000" w:sz="24" w:space="1"/>
        </w:pBdr>
        <w:spacing w:line="580" w:lineRule="exact"/>
        <w:jc w:val="center"/>
        <w:rPr>
          <w:rFonts w:ascii="Times New Roman" w:hAnsi="Times New Roman" w:eastAsia="方正仿宋_GBK"/>
          <w:sz w:val="32"/>
          <w:szCs w:val="32"/>
        </w:rPr>
      </w:pPr>
      <w:bookmarkStart w:id="0" w:name="doc_mark"/>
      <w:bookmarkEnd w:id="0"/>
      <w:r>
        <w:rPr>
          <w:rFonts w:hint="eastAsia" w:ascii="Times New Roman" w:hAnsi="Times New Roman" w:eastAsia="方正仿宋_GBK"/>
          <w:sz w:val="32"/>
          <w:szCs w:val="32"/>
        </w:rPr>
        <w:t>重艺〔2023〕</w:t>
      </w:r>
      <w:r>
        <w:rPr>
          <w:rFonts w:hint="eastAsia" w:ascii="Times New Roman" w:hAnsi="Times New Roman" w:eastAsia="方正仿宋_GBK"/>
          <w:sz w:val="32"/>
          <w:szCs w:val="32"/>
          <w:lang w:val="en-US" w:eastAsia="zh-CN"/>
        </w:rPr>
        <w:t>84</w:t>
      </w:r>
      <w:r>
        <w:rPr>
          <w:rFonts w:hint="eastAsia" w:ascii="Times New Roman" w:hAnsi="Times New Roman" w:eastAsia="方正仿宋_GBK"/>
          <w:sz w:val="32"/>
          <w:szCs w:val="32"/>
        </w:rPr>
        <w:t>号</w:t>
      </w:r>
    </w:p>
    <w:p>
      <w:pPr>
        <w:spacing w:line="680" w:lineRule="exact"/>
        <w:jc w:val="center"/>
        <w:rPr>
          <w:rFonts w:ascii="Times New Roman" w:hAnsi="Times New Roman" w:eastAsia="方正小标宋_GBK" w:cs="方正小标宋_GBK"/>
          <w:sz w:val="44"/>
          <w:szCs w:val="44"/>
        </w:rPr>
      </w:pPr>
    </w:p>
    <w:p>
      <w:pPr>
        <w:spacing w:line="68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重庆文化艺术职业学院</w:t>
      </w:r>
    </w:p>
    <w:p>
      <w:pPr>
        <w:spacing w:line="680" w:lineRule="exact"/>
        <w:jc w:val="center"/>
        <w:rPr>
          <w:rFonts w:ascii="Times New Roman" w:hAnsi="Times New Roman" w:eastAsia="方正仿宋_GBK" w:cs="方正仿宋_GBK"/>
          <w:sz w:val="32"/>
          <w:szCs w:val="32"/>
        </w:rPr>
      </w:pPr>
      <w:r>
        <w:rPr>
          <w:rFonts w:hint="eastAsia" w:ascii="Times New Roman" w:hAnsi="Times New Roman" w:eastAsia="方正小标宋_GBK" w:cs="方正小标宋_GBK"/>
          <w:sz w:val="44"/>
          <w:szCs w:val="44"/>
        </w:rPr>
        <w:t>关于开展2023年校级优才名师申报工作的通知</w:t>
      </w:r>
    </w:p>
    <w:p>
      <w:pPr>
        <w:spacing w:line="600" w:lineRule="exact"/>
        <w:rPr>
          <w:rFonts w:ascii="Times New Roman" w:hAnsi="Times New Roman" w:eastAsia="方正仿宋_GBK" w:cs="方正仿宋_GBK"/>
          <w:sz w:val="32"/>
          <w:szCs w:val="32"/>
        </w:rPr>
      </w:pPr>
    </w:p>
    <w:p>
      <w:pPr>
        <w:spacing w:line="594" w:lineRule="exact"/>
        <w:rPr>
          <w:rFonts w:ascii="Times New Roman" w:hAnsi="Times New Roman" w:eastAsia="方正仿宋_GBK"/>
          <w:sz w:val="32"/>
          <w:szCs w:val="32"/>
        </w:rPr>
      </w:pPr>
      <w:r>
        <w:rPr>
          <w:rFonts w:hint="eastAsia" w:ascii="Times New Roman" w:hAnsi="Times New Roman" w:eastAsia="方正仿宋_GBK"/>
          <w:sz w:val="32"/>
          <w:szCs w:val="32"/>
        </w:rPr>
        <w:t>各二级学院、处</w:t>
      </w:r>
      <w:r>
        <w:rPr>
          <w:rFonts w:ascii="Times New Roman" w:hAnsi="Times New Roman" w:eastAsia="方正仿宋_GBK"/>
          <w:sz w:val="32"/>
          <w:szCs w:val="32"/>
        </w:rPr>
        <w:t>（</w:t>
      </w:r>
      <w:r>
        <w:rPr>
          <w:rFonts w:hint="eastAsia" w:ascii="Times New Roman" w:hAnsi="Times New Roman" w:eastAsia="方正仿宋_GBK"/>
          <w:sz w:val="32"/>
          <w:szCs w:val="32"/>
        </w:rPr>
        <w:t>部、</w:t>
      </w:r>
      <w:r>
        <w:rPr>
          <w:rFonts w:ascii="Times New Roman" w:hAnsi="Times New Roman" w:eastAsia="方正仿宋_GBK"/>
          <w:sz w:val="32"/>
          <w:szCs w:val="32"/>
        </w:rPr>
        <w:t>室</w:t>
      </w:r>
      <w:r>
        <w:rPr>
          <w:rFonts w:hint="eastAsia" w:ascii="Times New Roman" w:hAnsi="Times New Roman" w:eastAsia="方正仿宋_GBK"/>
          <w:sz w:val="32"/>
          <w:szCs w:val="32"/>
        </w:rPr>
        <w:t>、中心）：</w:t>
      </w:r>
    </w:p>
    <w:p>
      <w:pPr>
        <w:spacing w:line="594" w:lineRule="exact"/>
        <w:ind w:firstLine="636"/>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为实施人才兴校战略，加快“双高”院校建设步伐，着力提升教师思想政治素质和师德素养，提高教师教育教学能力，努力造就一支师德高尚、技艺精湛、专兼结合、创新能力强的高水平师资队伍以</w:t>
      </w:r>
      <w:r>
        <w:rPr>
          <w:rFonts w:hint="eastAsia" w:ascii="Times New Roman" w:hAnsi="Times New Roman" w:eastAsia="方正仿宋_GBK"/>
          <w:sz w:val="32"/>
          <w:szCs w:val="32"/>
        </w:rPr>
        <w:t>助推我校</w:t>
      </w:r>
      <w:r>
        <w:rPr>
          <w:rFonts w:ascii="Times New Roman" w:hAnsi="Times New Roman" w:eastAsia="方正仿宋_GBK"/>
          <w:sz w:val="32"/>
          <w:szCs w:val="32"/>
        </w:rPr>
        <w:t>教育教学改革高质量发展</w:t>
      </w:r>
      <w:r>
        <w:rPr>
          <w:rFonts w:hint="eastAsia" w:ascii="Times New Roman" w:hAnsi="Times New Roman" w:eastAsia="方正仿宋_GBK" w:cs="方正仿宋_GBK"/>
          <w:sz w:val="32"/>
          <w:szCs w:val="32"/>
        </w:rPr>
        <w:t>。根据</w:t>
      </w:r>
      <w:r>
        <w:rPr>
          <w:rFonts w:hint="eastAsia" w:ascii="Times New Roman" w:hAnsi="Times New Roman" w:eastAsia="方正仿宋_GBK"/>
          <w:sz w:val="32"/>
          <w:szCs w:val="32"/>
        </w:rPr>
        <w:t>《中共中央</w:t>
      </w:r>
      <w:r>
        <w:rPr>
          <w:rFonts w:ascii="Times New Roman" w:hAnsi="Times New Roman" w:eastAsia="方正仿宋_GBK"/>
          <w:sz w:val="32"/>
          <w:szCs w:val="32"/>
        </w:rPr>
        <w:t xml:space="preserve"> 国务院关于全面深化新时代教师队伍建设改革的意见》《国家职业教育改革实施方案》《重庆市教学名师培养计划实施办法》</w:t>
      </w:r>
      <w:r>
        <w:rPr>
          <w:rFonts w:hint="eastAsia" w:ascii="Times New Roman" w:hAnsi="Times New Roman" w:eastAsia="方正仿宋_GBK"/>
          <w:sz w:val="32"/>
          <w:szCs w:val="32"/>
        </w:rPr>
        <w:t>，决定实施重庆文化艺术职业学院2023年度</w:t>
      </w:r>
      <w:bookmarkStart w:id="1" w:name="_Hlk132543357"/>
      <w:r>
        <w:rPr>
          <w:rFonts w:hint="eastAsia" w:ascii="Times New Roman" w:hAnsi="Times New Roman" w:eastAsia="方正仿宋_GBK"/>
          <w:sz w:val="32"/>
          <w:szCs w:val="32"/>
        </w:rPr>
        <w:t>优才名师培养计划</w:t>
      </w:r>
      <w:bookmarkEnd w:id="1"/>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现将有关事宜通知如下：</w:t>
      </w:r>
    </w:p>
    <w:p>
      <w:pPr>
        <w:pStyle w:val="2"/>
        <w:numPr>
          <w:ilvl w:val="0"/>
          <w:numId w:val="1"/>
        </w:numPr>
        <w:spacing w:line="594" w:lineRule="exact"/>
        <w:jc w:val="both"/>
        <w:rPr>
          <w:rFonts w:ascii="Times New Roman" w:hAnsi="Times New Roman" w:eastAsia="方正黑体_GBK" w:cs="方正黑体_GBK"/>
          <w:b w:val="0"/>
          <w:color w:val="auto"/>
          <w:sz w:val="32"/>
          <w:szCs w:val="32"/>
        </w:rPr>
      </w:pPr>
      <w:r>
        <w:rPr>
          <w:rFonts w:hint="eastAsia" w:ascii="Times New Roman" w:hAnsi="Times New Roman" w:eastAsia="方正黑体_GBK" w:cs="方正黑体_GBK"/>
          <w:b w:val="0"/>
          <w:color w:val="auto"/>
          <w:sz w:val="32"/>
          <w:szCs w:val="32"/>
        </w:rPr>
        <w:t>申报范围</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重庆文化艺术职业学院</w:t>
      </w:r>
      <w:r>
        <w:rPr>
          <w:rFonts w:hint="eastAsia" w:ascii="Times New Roman" w:hAnsi="Times New Roman" w:eastAsia="方正仿宋_GBK"/>
          <w:sz w:val="32"/>
          <w:szCs w:val="32"/>
        </w:rPr>
        <w:t>全校在岗教师（含行政兼课教师、兼职教师）。</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黑体_GBK" w:cs="方正黑体_GBK"/>
          <w:sz w:val="32"/>
          <w:szCs w:val="32"/>
        </w:rPr>
        <w:t>二、遴选数量</w:t>
      </w:r>
    </w:p>
    <w:p>
      <w:pPr>
        <w:spacing w:line="594" w:lineRule="exact"/>
        <w:ind w:firstLine="660"/>
        <w:rPr>
          <w:rFonts w:ascii="Times New Roman" w:hAnsi="Times New Roman" w:eastAsia="方正仿宋_GBK"/>
          <w:sz w:val="32"/>
          <w:szCs w:val="32"/>
        </w:rPr>
      </w:pPr>
      <w:r>
        <w:rPr>
          <w:rFonts w:hint="eastAsia" w:ascii="Times New Roman" w:hAnsi="Times New Roman" w:eastAsia="方正仿宋_GBK"/>
          <w:sz w:val="32"/>
          <w:szCs w:val="32"/>
        </w:rPr>
        <w:t>重艺</w:t>
      </w:r>
      <w:r>
        <w:rPr>
          <w:rFonts w:ascii="Times New Roman" w:hAnsi="Times New Roman" w:eastAsia="方正仿宋_GBK"/>
          <w:sz w:val="32"/>
          <w:szCs w:val="32"/>
        </w:rPr>
        <w:t>教书育人楷模3人，</w:t>
      </w:r>
      <w:r>
        <w:rPr>
          <w:rFonts w:hint="eastAsia" w:ascii="Times New Roman" w:hAnsi="Times New Roman" w:eastAsia="方正仿宋_GBK"/>
          <w:sz w:val="32"/>
          <w:szCs w:val="32"/>
        </w:rPr>
        <w:t>重艺</w:t>
      </w:r>
      <w:r>
        <w:rPr>
          <w:rFonts w:ascii="Times New Roman" w:hAnsi="Times New Roman" w:eastAsia="方正仿宋_GBK"/>
          <w:sz w:val="32"/>
          <w:szCs w:val="32"/>
        </w:rPr>
        <w:t>教学名师6人，</w:t>
      </w:r>
      <w:r>
        <w:rPr>
          <w:rFonts w:hint="eastAsia" w:ascii="Times New Roman" w:hAnsi="Times New Roman" w:eastAsia="方正仿宋_GBK"/>
          <w:sz w:val="32"/>
          <w:szCs w:val="32"/>
        </w:rPr>
        <w:t>重艺</w:t>
      </w:r>
      <w:r>
        <w:rPr>
          <w:rFonts w:ascii="Times New Roman" w:hAnsi="Times New Roman" w:eastAsia="方正仿宋_GBK"/>
          <w:sz w:val="32"/>
          <w:szCs w:val="32"/>
        </w:rPr>
        <w:t>级骨干教师12人。</w:t>
      </w:r>
    </w:p>
    <w:p>
      <w:pPr>
        <w:spacing w:line="594" w:lineRule="exact"/>
        <w:ind w:firstLine="642" w:firstLineChars="200"/>
        <w:rPr>
          <w:rFonts w:ascii="Times New Roman" w:hAnsi="Times New Roman" w:eastAsia="方正黑体_GBK" w:cs="方正黑体_GBK"/>
          <w:kern w:val="0"/>
          <w:sz w:val="32"/>
          <w:szCs w:val="32"/>
          <w:shd w:val="clear" w:color="auto" w:fill="FFFFFF"/>
          <w:lang w:bidi="ar"/>
        </w:rPr>
      </w:pPr>
      <w:r>
        <w:rPr>
          <w:rFonts w:hint="eastAsia" w:ascii="Times New Roman" w:hAnsi="Times New Roman" w:eastAsia="方正黑体_GBK" w:cs="方正黑体_GBK"/>
          <w:kern w:val="0"/>
          <w:sz w:val="32"/>
          <w:szCs w:val="32"/>
          <w:shd w:val="clear" w:color="auto" w:fill="FFFFFF"/>
          <w:lang w:bidi="ar"/>
        </w:rPr>
        <w:t>三、申报要求</w:t>
      </w:r>
    </w:p>
    <w:p>
      <w:pPr>
        <w:pStyle w:val="2"/>
        <w:spacing w:line="594" w:lineRule="exact"/>
        <w:ind w:firstLine="642" w:firstLineChars="200"/>
        <w:jc w:val="both"/>
        <w:rPr>
          <w:rFonts w:ascii="Times New Roman" w:hAnsi="Times New Roman" w:eastAsia="方正楷体_GBK" w:cs="方正楷体_GBK"/>
          <w:b w:val="0"/>
          <w:color w:val="auto"/>
          <w:sz w:val="32"/>
          <w:szCs w:val="32"/>
        </w:rPr>
      </w:pPr>
      <w:r>
        <w:rPr>
          <w:rFonts w:hint="eastAsia" w:ascii="Times New Roman" w:hAnsi="Times New Roman" w:eastAsia="方正楷体_GBK" w:cs="方正楷体_GBK"/>
          <w:b w:val="0"/>
          <w:color w:val="auto"/>
          <w:sz w:val="32"/>
          <w:szCs w:val="32"/>
        </w:rPr>
        <w:t>（一）基本条件</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优才名师参评人员，应长期从事一线教育教学工作，对教育思想和教学方法有重要创新，为人师表，师德高尚，学生和同行广泛认可，教学成果显著，且必须具备以下基本条件：</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坚持正确政治方向，自觉学习贯彻习近平新时代中国特色社会主义思想，牢固树立“四个意识”，坚定“四个自信”，做到“两个维护”，具有爱国奉献精神，模范遵守国家法律法规；</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.热爱教育事业，为人师表，具有良好的职业道德</w:t>
      </w:r>
      <w:r>
        <w:rPr>
          <w:rFonts w:hint="eastAsia" w:ascii="Times New Roman" w:hAnsi="Times New Roman" w:eastAsia="方正仿宋_GBK"/>
          <w:sz w:val="32"/>
          <w:szCs w:val="32"/>
        </w:rPr>
        <w:t>；</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.治学严谨，教风端正</w:t>
      </w:r>
      <w:r>
        <w:rPr>
          <w:rFonts w:hint="eastAsia" w:ascii="Times New Roman" w:hAnsi="Times New Roman" w:eastAsia="方正仿宋_GBK"/>
          <w:sz w:val="32"/>
          <w:szCs w:val="32"/>
        </w:rPr>
        <w:t>；</w:t>
      </w:r>
      <w:r>
        <w:rPr>
          <w:rFonts w:ascii="Times New Roman" w:hAnsi="Times New Roman" w:eastAsia="方正仿宋_GBK"/>
          <w:sz w:val="32"/>
          <w:szCs w:val="32"/>
        </w:rPr>
        <w:t xml:space="preserve"> </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4.达到基本教学工作量要求，教学经验丰富、效果优良</w:t>
      </w:r>
      <w:r>
        <w:rPr>
          <w:rFonts w:hint="eastAsia" w:ascii="Times New Roman" w:hAnsi="Times New Roman" w:eastAsia="方正仿宋_GBK"/>
          <w:sz w:val="32"/>
          <w:szCs w:val="32"/>
        </w:rPr>
        <w:t>；</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5.教学科研能力强，学术成果显著。</w:t>
      </w:r>
    </w:p>
    <w:p>
      <w:pPr>
        <w:pStyle w:val="2"/>
        <w:spacing w:line="594" w:lineRule="exact"/>
        <w:ind w:firstLine="642" w:firstLineChars="200"/>
        <w:jc w:val="both"/>
        <w:rPr>
          <w:rFonts w:ascii="Times New Roman" w:hAnsi="Times New Roman" w:eastAsia="方正楷体_GBK" w:cs="方正楷体_GBK"/>
          <w:b w:val="0"/>
          <w:color w:val="auto"/>
          <w:sz w:val="32"/>
          <w:szCs w:val="32"/>
        </w:rPr>
      </w:pPr>
      <w:r>
        <w:rPr>
          <w:rFonts w:hint="eastAsia" w:ascii="Times New Roman" w:hAnsi="Times New Roman" w:eastAsia="方正楷体_GBK" w:cs="方正楷体_GBK"/>
          <w:b w:val="0"/>
          <w:color w:val="auto"/>
          <w:sz w:val="32"/>
          <w:szCs w:val="32"/>
        </w:rPr>
        <w:t>（二）具体条件</w:t>
      </w:r>
    </w:p>
    <w:p>
      <w:pPr>
        <w:bidi w:val="0"/>
        <w:ind w:firstLine="642" w:firstLineChars="200"/>
        <w:rPr>
          <w:rFonts w:ascii="Times New Roman" w:hAnsi="Times New Roman"/>
        </w:rPr>
      </w:pPr>
      <w:r>
        <w:rPr>
          <w:rFonts w:hint="eastAsia" w:ascii="Times New Roman" w:hAnsi="Times New Roman" w:eastAsia="方正仿宋_GBK" w:cs="方正仿宋_GBK"/>
        </w:rPr>
        <w:t>见附件1-3。</w:t>
      </w:r>
    </w:p>
    <w:p>
      <w:pPr>
        <w:bidi w:val="0"/>
        <w:ind w:firstLine="642" w:firstLineChars="200"/>
        <w:rPr>
          <w:rFonts w:hint="eastAsia" w:ascii="Times New Roman" w:hAnsi="Times New Roman" w:eastAsia="方正黑体_GBK" w:cs="方正黑体_GBK"/>
        </w:rPr>
      </w:pPr>
      <w:r>
        <w:rPr>
          <w:rFonts w:hint="eastAsia" w:ascii="Times New Roman" w:hAnsi="Times New Roman" w:eastAsia="方正黑体_GBK" w:cs="方正黑体_GBK"/>
        </w:rPr>
        <w:t>四、申报程序</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（一）个人申报。</w:t>
      </w:r>
      <w:r>
        <w:rPr>
          <w:rFonts w:ascii="Times New Roman" w:hAnsi="Times New Roman" w:eastAsia="方正仿宋_GBK"/>
          <w:sz w:val="32"/>
          <w:szCs w:val="32"/>
        </w:rPr>
        <w:t>个人根据</w:t>
      </w:r>
      <w:r>
        <w:rPr>
          <w:rFonts w:hint="eastAsia" w:ascii="Times New Roman" w:hAnsi="Times New Roman" w:eastAsia="方正仿宋_GBK"/>
          <w:sz w:val="32"/>
          <w:szCs w:val="32"/>
        </w:rPr>
        <w:t>申报</w:t>
      </w:r>
      <w:r>
        <w:rPr>
          <w:rFonts w:ascii="Times New Roman" w:hAnsi="Times New Roman" w:eastAsia="方正仿宋_GBK"/>
          <w:sz w:val="32"/>
          <w:szCs w:val="32"/>
        </w:rPr>
        <w:t>要求向所在学院提出申请（</w:t>
      </w:r>
      <w:r>
        <w:rPr>
          <w:rFonts w:hint="eastAsia" w:ascii="Times New Roman" w:hAnsi="Times New Roman" w:eastAsia="方正仿宋_GBK"/>
          <w:sz w:val="32"/>
          <w:szCs w:val="32"/>
        </w:rPr>
        <w:t>行政</w:t>
      </w:r>
      <w:r>
        <w:rPr>
          <w:rFonts w:ascii="Times New Roman" w:hAnsi="Times New Roman" w:eastAsia="方正仿宋_GBK"/>
          <w:sz w:val="32"/>
          <w:szCs w:val="32"/>
        </w:rPr>
        <w:t>兼课教师向</w:t>
      </w:r>
      <w:r>
        <w:rPr>
          <w:rFonts w:hint="eastAsia" w:ascii="Times New Roman" w:hAnsi="Times New Roman" w:eastAsia="方正仿宋_GBK"/>
          <w:sz w:val="32"/>
          <w:szCs w:val="32"/>
        </w:rPr>
        <w:t>兼课</w:t>
      </w:r>
      <w:r>
        <w:rPr>
          <w:rFonts w:ascii="Times New Roman" w:hAnsi="Times New Roman" w:eastAsia="方正仿宋_GBK"/>
          <w:sz w:val="32"/>
          <w:szCs w:val="32"/>
        </w:rPr>
        <w:t>学院提交申请）</w:t>
      </w:r>
      <w:r>
        <w:rPr>
          <w:rFonts w:hint="eastAsia" w:ascii="Times New Roman" w:hAnsi="Times New Roman" w:eastAsia="方正仿宋_GBK"/>
          <w:sz w:val="32"/>
          <w:szCs w:val="32"/>
        </w:rPr>
        <w:t>填写</w:t>
      </w:r>
      <w:r>
        <w:rPr>
          <w:rFonts w:ascii="Times New Roman" w:hAnsi="Times New Roman" w:eastAsia="方正仿宋_GBK"/>
          <w:sz w:val="32"/>
          <w:szCs w:val="32"/>
        </w:rPr>
        <w:t>相应申</w:t>
      </w:r>
      <w:r>
        <w:rPr>
          <w:rFonts w:hint="eastAsia" w:ascii="Times New Roman" w:hAnsi="Times New Roman" w:eastAsia="方正仿宋_GBK"/>
          <w:sz w:val="32"/>
          <w:szCs w:val="32"/>
        </w:rPr>
        <w:t>报</w:t>
      </w:r>
      <w:r>
        <w:rPr>
          <w:rFonts w:ascii="Times New Roman" w:hAnsi="Times New Roman" w:eastAsia="方正仿宋_GBK"/>
          <w:sz w:val="32"/>
          <w:szCs w:val="32"/>
        </w:rPr>
        <w:t>表</w:t>
      </w:r>
      <w:r>
        <w:rPr>
          <w:rFonts w:hint="eastAsia" w:ascii="Times New Roman" w:hAnsi="Times New Roman" w:eastAsia="方正仿宋_GBK"/>
          <w:sz w:val="32"/>
          <w:szCs w:val="32"/>
        </w:rPr>
        <w:t>（详见附件4）</w:t>
      </w:r>
      <w:r>
        <w:rPr>
          <w:rFonts w:ascii="Times New Roman" w:hAnsi="Times New Roman" w:eastAsia="方正仿宋_GBK"/>
          <w:sz w:val="32"/>
          <w:szCs w:val="32"/>
        </w:rPr>
        <w:t>，并按照要求提交反映本人教学科研工作水平的佐证材料</w:t>
      </w:r>
      <w:r>
        <w:rPr>
          <w:rFonts w:hint="eastAsia" w:ascii="Times New Roman" w:hAnsi="Times New Roman" w:eastAsia="方正仿宋_GBK"/>
          <w:sz w:val="32"/>
          <w:szCs w:val="32"/>
        </w:rPr>
        <w:t>，同时个人申报只能申报一个类别</w:t>
      </w:r>
      <w:r>
        <w:rPr>
          <w:rFonts w:ascii="Times New Roman" w:hAnsi="Times New Roman" w:eastAsia="方正仿宋_GBK"/>
          <w:sz w:val="32"/>
          <w:szCs w:val="32"/>
        </w:rPr>
        <w:t>。</w:t>
      </w:r>
    </w:p>
    <w:p>
      <w:pPr>
        <w:bidi w:val="0"/>
        <w:ind w:firstLine="642"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方正楷体_GBK"/>
          <w:kern w:val="2"/>
          <w:sz w:val="32"/>
          <w:szCs w:val="32"/>
        </w:rPr>
        <w:t>（二）二级学院初核和推荐。</w:t>
      </w:r>
      <w:r>
        <w:rPr>
          <w:rFonts w:hint="eastAsia" w:ascii="Times New Roman" w:hAnsi="Times New Roman" w:eastAsia="方正仿宋_GBK" w:cs="Times New Roman"/>
          <w:kern w:val="2"/>
          <w:sz w:val="32"/>
          <w:szCs w:val="32"/>
          <w:lang w:val="en-US" w:eastAsia="zh-CN" w:bidi="ar-SA"/>
        </w:rPr>
        <w:t>2023年4月</w:t>
      </w:r>
      <w:r>
        <w:rPr>
          <w:rFonts w:ascii="Times New Roman" w:hAnsi="Times New Roman" w:eastAsia="方正仿宋_GBK" w:cs="Times New Roman"/>
          <w:kern w:val="2"/>
          <w:sz w:val="32"/>
          <w:szCs w:val="32"/>
          <w:lang w:val="en-US" w:eastAsia="zh-CN" w:bidi="ar-SA"/>
        </w:rPr>
        <w:t>25</w:t>
      </w:r>
      <w:r>
        <w:rPr>
          <w:rFonts w:hint="eastAsia" w:ascii="Times New Roman" w:hAnsi="Times New Roman" w:eastAsia="方正仿宋_GBK" w:cs="Times New Roman"/>
          <w:kern w:val="2"/>
          <w:sz w:val="32"/>
          <w:szCs w:val="32"/>
          <w:lang w:val="en-US" w:eastAsia="zh-CN" w:bidi="ar-SA"/>
        </w:rPr>
        <w:t>日1</w:t>
      </w:r>
      <w:r>
        <w:rPr>
          <w:rFonts w:ascii="Times New Roman" w:hAnsi="Times New Roman" w:eastAsia="方正仿宋_GBK" w:cs="Times New Roman"/>
          <w:kern w:val="2"/>
          <w:sz w:val="32"/>
          <w:szCs w:val="32"/>
          <w:lang w:val="en-US" w:eastAsia="zh-CN" w:bidi="ar-SA"/>
        </w:rPr>
        <w:t>7</w:t>
      </w:r>
      <w:r>
        <w:rPr>
          <w:rFonts w:hint="eastAsia" w:ascii="Times New Roman" w:hAnsi="Times New Roman" w:eastAsia="方正仿宋_GBK" w:cs="Times New Roman"/>
          <w:kern w:val="2"/>
          <w:sz w:val="32"/>
          <w:szCs w:val="32"/>
          <w:lang w:val="en-US" w:eastAsia="zh-CN" w:bidi="ar-SA"/>
        </w:rPr>
        <w:t>：0</w:t>
      </w:r>
      <w:r>
        <w:rPr>
          <w:rFonts w:ascii="Times New Roman" w:hAnsi="Times New Roman" w:eastAsia="方正仿宋_GBK" w:cs="Times New Roman"/>
          <w:kern w:val="2"/>
          <w:sz w:val="32"/>
          <w:szCs w:val="32"/>
          <w:lang w:val="en-US" w:eastAsia="zh-CN" w:bidi="ar-SA"/>
        </w:rPr>
        <w:t>0</w:t>
      </w:r>
      <w:r>
        <w:rPr>
          <w:rFonts w:hint="eastAsia" w:ascii="Times New Roman" w:hAnsi="Times New Roman" w:eastAsia="方正仿宋_GBK" w:cs="Times New Roman"/>
          <w:kern w:val="2"/>
          <w:sz w:val="32"/>
          <w:szCs w:val="32"/>
          <w:lang w:val="en-US" w:eastAsia="zh-CN" w:bidi="ar-SA"/>
        </w:rPr>
        <w:t>前，各二级学院负责组织本部门申报人员的资格初审和推荐工作，召开</w:t>
      </w:r>
      <w:r>
        <w:rPr>
          <w:rFonts w:ascii="Times New Roman" w:hAnsi="Times New Roman" w:eastAsia="方正仿宋_GBK" w:cs="Times New Roman"/>
          <w:kern w:val="2"/>
          <w:sz w:val="32"/>
          <w:szCs w:val="32"/>
          <w:lang w:val="en-US" w:eastAsia="zh-CN" w:bidi="ar-SA"/>
        </w:rPr>
        <w:t>党政联席会研究确定推荐意见，</w:t>
      </w:r>
      <w:r>
        <w:rPr>
          <w:rFonts w:hint="eastAsia" w:ascii="Times New Roman" w:hAnsi="Times New Roman" w:eastAsia="方正仿宋_GBK" w:cs="Times New Roman"/>
          <w:kern w:val="2"/>
          <w:sz w:val="32"/>
          <w:szCs w:val="32"/>
          <w:lang w:val="en-US" w:eastAsia="zh-CN" w:bidi="ar-SA"/>
        </w:rPr>
        <w:t>报送至党委教师工作部（人事处）复审（联系人：穆艳，联系电话：0</w:t>
      </w:r>
      <w:r>
        <w:rPr>
          <w:rFonts w:ascii="Times New Roman" w:hAnsi="Times New Roman" w:eastAsia="方正仿宋_GBK" w:cs="Times New Roman"/>
          <w:kern w:val="2"/>
          <w:sz w:val="32"/>
          <w:szCs w:val="32"/>
          <w:lang w:val="en-US" w:eastAsia="zh-CN" w:bidi="ar-SA"/>
        </w:rPr>
        <w:t>23-62335662</w:t>
      </w:r>
      <w:r>
        <w:rPr>
          <w:rFonts w:hint="eastAsia" w:ascii="Times New Roman" w:hAnsi="Times New Roman" w:eastAsia="方正仿宋_GBK" w:cs="Times New Roman"/>
          <w:kern w:val="2"/>
          <w:sz w:val="32"/>
          <w:szCs w:val="32"/>
          <w:lang w:val="en-US" w:eastAsia="zh-CN" w:bidi="ar-SA"/>
        </w:rPr>
        <w:t>，QQ邮箱：3</w:t>
      </w:r>
      <w:r>
        <w:rPr>
          <w:rFonts w:ascii="Times New Roman" w:hAnsi="Times New Roman" w:eastAsia="方正仿宋_GBK" w:cs="Times New Roman"/>
          <w:kern w:val="2"/>
          <w:sz w:val="32"/>
          <w:szCs w:val="32"/>
          <w:lang w:val="en-US" w:eastAsia="zh-CN" w:bidi="ar-SA"/>
        </w:rPr>
        <w:t>501880231</w:t>
      </w:r>
      <w:r>
        <w:rPr>
          <w:rFonts w:hint="eastAsia" w:ascii="Times New Roman" w:hAnsi="Times New Roman" w:eastAsia="方正仿宋_GBK" w:cs="Times New Roman"/>
          <w:kern w:val="2"/>
          <w:sz w:val="32"/>
          <w:szCs w:val="32"/>
          <w:lang w:val="en-US" w:eastAsia="zh-CN" w:bidi="ar-SA"/>
        </w:rPr>
        <w:t>@qq.com）。</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（三）专家评审和推荐。</w:t>
      </w:r>
      <w:r>
        <w:rPr>
          <w:rFonts w:hint="eastAsia" w:ascii="Times New Roman" w:hAnsi="Times New Roman" w:eastAsia="方正仿宋_GBK" w:cs="方正仿宋_GBK"/>
          <w:sz w:val="32"/>
          <w:szCs w:val="32"/>
          <w:shd w:val="clear" w:color="auto" w:fill="FFFFFF"/>
        </w:rPr>
        <w:t>2023年</w:t>
      </w:r>
      <w:r>
        <w:rPr>
          <w:rFonts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6</w:t>
      </w:r>
      <w:r>
        <w:rPr>
          <w:rFonts w:hint="eastAsia" w:ascii="Times New Roman" w:hAnsi="Times New Roman" w:eastAsia="方正仿宋_GBK" w:cs="方正仿宋_GBK"/>
          <w:sz w:val="32"/>
          <w:szCs w:val="32"/>
          <w:shd w:val="clear" w:color="auto" w:fill="FFFFFF"/>
        </w:rPr>
        <w:t>日前，</w:t>
      </w:r>
      <w:r>
        <w:rPr>
          <w:rFonts w:ascii="Times New Roman" w:hAnsi="Times New Roman" w:eastAsia="方正仿宋_GBK"/>
          <w:sz w:val="32"/>
          <w:szCs w:val="32"/>
        </w:rPr>
        <w:t>党委教师工作部</w:t>
      </w:r>
      <w:r>
        <w:rPr>
          <w:rFonts w:hint="eastAsia" w:ascii="Times New Roman" w:hAnsi="Times New Roman" w:eastAsia="方正仿宋_GBK"/>
          <w:sz w:val="32"/>
          <w:szCs w:val="32"/>
        </w:rPr>
        <w:t>（人事处）</w:t>
      </w:r>
      <w:r>
        <w:rPr>
          <w:rFonts w:ascii="Times New Roman" w:hAnsi="Times New Roman" w:eastAsia="方正仿宋_GBK"/>
          <w:sz w:val="32"/>
          <w:szCs w:val="32"/>
        </w:rPr>
        <w:t>联合教务处、</w:t>
      </w:r>
      <w:r>
        <w:rPr>
          <w:rFonts w:hint="eastAsia" w:ascii="Times New Roman" w:hAnsi="Times New Roman" w:eastAsia="方正仿宋_GBK"/>
          <w:sz w:val="32"/>
          <w:szCs w:val="32"/>
        </w:rPr>
        <w:t>职教</w:t>
      </w:r>
      <w:r>
        <w:rPr>
          <w:rFonts w:ascii="Times New Roman" w:hAnsi="Times New Roman" w:eastAsia="方正仿宋_GBK"/>
          <w:sz w:val="32"/>
          <w:szCs w:val="32"/>
        </w:rPr>
        <w:t>研究中心牵头成立学校专家评审小组（校外同行</w:t>
      </w:r>
      <w:r>
        <w:rPr>
          <w:rFonts w:hint="eastAsia" w:ascii="Times New Roman" w:hAnsi="Times New Roman" w:eastAsia="方正仿宋_GBK"/>
          <w:sz w:val="32"/>
          <w:szCs w:val="32"/>
        </w:rPr>
        <w:t>专家</w:t>
      </w:r>
      <w:r>
        <w:rPr>
          <w:rFonts w:ascii="Times New Roman" w:hAnsi="Times New Roman" w:eastAsia="方正仿宋_GBK"/>
          <w:sz w:val="32"/>
          <w:szCs w:val="32"/>
        </w:rPr>
        <w:t>不少于30%），</w:t>
      </w:r>
      <w:r>
        <w:rPr>
          <w:rFonts w:hint="eastAsia" w:ascii="Times New Roman" w:hAnsi="Times New Roman" w:eastAsia="方正仿宋_GBK"/>
          <w:sz w:val="32"/>
          <w:szCs w:val="32"/>
        </w:rPr>
        <w:t>按照优才名师培养计划</w:t>
      </w:r>
      <w:r>
        <w:rPr>
          <w:rFonts w:ascii="Times New Roman" w:hAnsi="Times New Roman" w:eastAsia="方正仿宋_GBK"/>
          <w:sz w:val="32"/>
          <w:szCs w:val="32"/>
        </w:rPr>
        <w:t>相关要求，</w:t>
      </w:r>
      <w:r>
        <w:rPr>
          <w:rFonts w:hint="eastAsia" w:ascii="Times New Roman" w:hAnsi="Times New Roman" w:eastAsia="方正仿宋_GBK"/>
          <w:sz w:val="32"/>
          <w:szCs w:val="32"/>
        </w:rPr>
        <w:t>对</w:t>
      </w:r>
      <w:r>
        <w:rPr>
          <w:rFonts w:ascii="Times New Roman" w:hAnsi="Times New Roman" w:eastAsia="方正仿宋_GBK"/>
          <w:sz w:val="32"/>
          <w:szCs w:val="32"/>
        </w:rPr>
        <w:t>申报人进行复审，</w:t>
      </w:r>
      <w:r>
        <w:rPr>
          <w:rFonts w:hint="eastAsia" w:ascii="Times New Roman" w:hAnsi="Times New Roman" w:eastAsia="方正仿宋_GBK"/>
          <w:sz w:val="32"/>
          <w:szCs w:val="32"/>
        </w:rPr>
        <w:t>提出</w:t>
      </w:r>
      <w:r>
        <w:rPr>
          <w:rFonts w:ascii="Times New Roman" w:hAnsi="Times New Roman" w:eastAsia="方正仿宋_GBK"/>
          <w:sz w:val="32"/>
          <w:szCs w:val="32"/>
        </w:rPr>
        <w:t>建议</w:t>
      </w:r>
      <w:r>
        <w:rPr>
          <w:rFonts w:hint="eastAsia" w:ascii="Times New Roman" w:hAnsi="Times New Roman" w:eastAsia="方正仿宋_GBK"/>
          <w:sz w:val="32"/>
          <w:szCs w:val="32"/>
        </w:rPr>
        <w:t>人选</w:t>
      </w:r>
      <w:r>
        <w:rPr>
          <w:rFonts w:ascii="Times New Roman" w:hAnsi="Times New Roman" w:eastAsia="方正仿宋_GBK"/>
          <w:sz w:val="32"/>
          <w:szCs w:val="32"/>
        </w:rPr>
        <w:t>名单。</w:t>
      </w:r>
    </w:p>
    <w:p>
      <w:pPr>
        <w:bidi w:val="0"/>
        <w:ind w:firstLine="642"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楷体_GBK" w:cs="方正楷体_GBK"/>
          <w:kern w:val="2"/>
          <w:sz w:val="32"/>
          <w:szCs w:val="32"/>
        </w:rPr>
        <w:t>（四）公示。</w:t>
      </w:r>
      <w:r>
        <w:rPr>
          <w:rFonts w:hint="eastAsia" w:ascii="Times New Roman" w:hAnsi="Times New Roman" w:eastAsia="方正仿宋_GBK" w:cs="方正仿宋_GBK"/>
          <w:sz w:val="32"/>
          <w:szCs w:val="32"/>
          <w:shd w:val="clear" w:color="auto" w:fill="FFFFFF"/>
        </w:rPr>
        <w:t>学校集中公示3个工作日。</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（五）公布。</w:t>
      </w:r>
      <w:r>
        <w:rPr>
          <w:rFonts w:hint="eastAsia" w:ascii="Times New Roman" w:hAnsi="Times New Roman" w:eastAsia="方正仿宋_GBK"/>
          <w:sz w:val="32"/>
          <w:szCs w:val="32"/>
        </w:rPr>
        <w:t>经</w:t>
      </w:r>
      <w:r>
        <w:rPr>
          <w:rFonts w:ascii="Times New Roman" w:hAnsi="Times New Roman" w:eastAsia="方正仿宋_GBK"/>
          <w:sz w:val="32"/>
          <w:szCs w:val="32"/>
        </w:rPr>
        <w:t>公示无异议后的推荐人选情况，</w:t>
      </w:r>
      <w:r>
        <w:rPr>
          <w:rFonts w:hint="eastAsia" w:ascii="Times New Roman" w:hAnsi="Times New Roman" w:eastAsia="方正仿宋_GBK"/>
          <w:sz w:val="32"/>
          <w:szCs w:val="32"/>
        </w:rPr>
        <w:t>提交</w:t>
      </w:r>
      <w:r>
        <w:rPr>
          <w:rFonts w:ascii="Times New Roman" w:hAnsi="Times New Roman" w:eastAsia="方正仿宋_GBK"/>
          <w:sz w:val="32"/>
          <w:szCs w:val="32"/>
        </w:rPr>
        <w:t>院长办公会集体研究审定后，</w:t>
      </w:r>
      <w:r>
        <w:rPr>
          <w:rFonts w:hint="eastAsia" w:ascii="Times New Roman" w:hAnsi="Times New Roman" w:eastAsia="方正仿宋_GBK"/>
          <w:sz w:val="32"/>
          <w:szCs w:val="32"/>
        </w:rPr>
        <w:t>由</w:t>
      </w:r>
      <w:r>
        <w:rPr>
          <w:rFonts w:ascii="Times New Roman" w:hAnsi="Times New Roman" w:eastAsia="方正仿宋_GBK"/>
          <w:sz w:val="32"/>
          <w:szCs w:val="32"/>
        </w:rPr>
        <w:t>学校行文公布。</w:t>
      </w:r>
    </w:p>
    <w:p>
      <w:pPr>
        <w:spacing w:line="594" w:lineRule="exact"/>
        <w:ind w:firstLine="642" w:firstLineChars="200"/>
        <w:rPr>
          <w:rFonts w:ascii="Times New Roman" w:hAnsi="Times New Roman" w:eastAsia="方正黑体_GBK" w:cs="方正黑体_GBK"/>
          <w:kern w:val="0"/>
          <w:sz w:val="32"/>
          <w:szCs w:val="32"/>
          <w:shd w:val="clear" w:color="auto" w:fill="FFFFFF"/>
          <w:lang w:bidi="ar"/>
        </w:rPr>
      </w:pPr>
      <w:r>
        <w:rPr>
          <w:rFonts w:hint="eastAsia" w:ascii="Times New Roman" w:hAnsi="Times New Roman" w:eastAsia="方正黑体_GBK" w:cs="方正黑体_GBK"/>
          <w:kern w:val="0"/>
          <w:sz w:val="32"/>
          <w:szCs w:val="32"/>
          <w:shd w:val="clear" w:color="auto" w:fill="FFFFFF"/>
          <w:lang w:bidi="ar"/>
        </w:rPr>
        <w:t>五、支持政策</w:t>
      </w:r>
    </w:p>
    <w:p>
      <w:pPr>
        <w:pStyle w:val="2"/>
        <w:spacing w:line="594" w:lineRule="exact"/>
        <w:ind w:firstLine="642" w:firstLineChars="200"/>
        <w:jc w:val="both"/>
        <w:rPr>
          <w:rFonts w:ascii="Times New Roman" w:hAnsi="Times New Roman" w:eastAsia="方正仿宋_GBK"/>
          <w:b w:val="0"/>
          <w:color w:val="auto"/>
          <w:sz w:val="32"/>
          <w:szCs w:val="32"/>
        </w:rPr>
      </w:pPr>
      <w:r>
        <w:rPr>
          <w:rFonts w:hint="eastAsia" w:ascii="Times New Roman" w:hAnsi="Times New Roman" w:eastAsia="方正仿宋_GBK"/>
          <w:b w:val="0"/>
          <w:color w:val="auto"/>
          <w:sz w:val="32"/>
          <w:szCs w:val="32"/>
        </w:rPr>
        <w:t>重艺教书育人楷模、重艺教学名师、重艺骨干教师支持周期为2年。</w:t>
      </w:r>
    </w:p>
    <w:p>
      <w:pPr>
        <w:pStyle w:val="2"/>
        <w:spacing w:line="594" w:lineRule="exact"/>
        <w:ind w:firstLine="642" w:firstLineChars="200"/>
        <w:jc w:val="both"/>
        <w:rPr>
          <w:rFonts w:ascii="Times New Roman" w:hAnsi="Times New Roman" w:eastAsia="方正仿宋_GBK"/>
          <w:b w:val="0"/>
          <w:color w:val="auto"/>
          <w:sz w:val="32"/>
          <w:szCs w:val="32"/>
        </w:rPr>
      </w:pPr>
      <w:r>
        <w:rPr>
          <w:rFonts w:hint="eastAsia" w:ascii="Times New Roman" w:hAnsi="Times New Roman" w:eastAsia="方正楷体_GBK" w:cs="方正楷体_GBK"/>
          <w:b w:val="0"/>
          <w:color w:val="auto"/>
          <w:sz w:val="32"/>
          <w:szCs w:val="32"/>
        </w:rPr>
        <w:t>（一）</w:t>
      </w:r>
      <w:r>
        <w:rPr>
          <w:rFonts w:ascii="Times New Roman" w:hAnsi="Times New Roman" w:eastAsia="方正仿宋_GBK"/>
          <w:b w:val="0"/>
          <w:color w:val="auto"/>
          <w:sz w:val="32"/>
          <w:szCs w:val="32"/>
        </w:rPr>
        <w:t>入选</w:t>
      </w:r>
      <w:r>
        <w:rPr>
          <w:rFonts w:hint="eastAsia" w:ascii="Times New Roman" w:hAnsi="Times New Roman" w:eastAsia="方正仿宋_GBK"/>
          <w:b w:val="0"/>
          <w:color w:val="auto"/>
          <w:sz w:val="32"/>
          <w:szCs w:val="32"/>
        </w:rPr>
        <w:t>重艺</w:t>
      </w:r>
      <w:r>
        <w:rPr>
          <w:rFonts w:ascii="Times New Roman" w:hAnsi="Times New Roman" w:eastAsia="方正仿宋_GBK"/>
          <w:b w:val="0"/>
          <w:color w:val="auto"/>
          <w:sz w:val="32"/>
          <w:szCs w:val="32"/>
        </w:rPr>
        <w:t>教书育人楷模</w:t>
      </w:r>
      <w:r>
        <w:rPr>
          <w:rFonts w:hint="eastAsia" w:ascii="Times New Roman" w:hAnsi="Times New Roman" w:eastAsia="方正仿宋_GBK"/>
          <w:b w:val="0"/>
          <w:color w:val="auto"/>
          <w:sz w:val="32"/>
          <w:szCs w:val="32"/>
        </w:rPr>
        <w:t>、重艺教学名师</w:t>
      </w:r>
      <w:r>
        <w:rPr>
          <w:rFonts w:ascii="Times New Roman" w:hAnsi="Times New Roman" w:eastAsia="方正仿宋_GBK"/>
          <w:b w:val="0"/>
          <w:color w:val="auto"/>
          <w:sz w:val="32"/>
          <w:szCs w:val="32"/>
        </w:rPr>
        <w:t>等由学校</w:t>
      </w:r>
      <w:r>
        <w:rPr>
          <w:rFonts w:hint="eastAsia" w:ascii="Times New Roman" w:hAnsi="Times New Roman" w:eastAsia="方正仿宋_GBK"/>
          <w:b w:val="0"/>
          <w:color w:val="auto"/>
          <w:sz w:val="32"/>
          <w:szCs w:val="32"/>
        </w:rPr>
        <w:t>优先</w:t>
      </w:r>
      <w:r>
        <w:rPr>
          <w:rFonts w:ascii="Times New Roman" w:hAnsi="Times New Roman" w:eastAsia="方正仿宋_GBK"/>
          <w:b w:val="0"/>
          <w:color w:val="auto"/>
          <w:sz w:val="32"/>
          <w:szCs w:val="32"/>
        </w:rPr>
        <w:t>推荐</w:t>
      </w:r>
      <w:r>
        <w:rPr>
          <w:rFonts w:hint="eastAsia" w:ascii="Times New Roman" w:hAnsi="Times New Roman" w:eastAsia="方正仿宋_GBK"/>
          <w:b w:val="0"/>
          <w:color w:val="auto"/>
          <w:sz w:val="32"/>
          <w:szCs w:val="32"/>
        </w:rPr>
        <w:t>申报市级</w:t>
      </w:r>
      <w:r>
        <w:rPr>
          <w:rFonts w:ascii="Times New Roman" w:hAnsi="Times New Roman" w:eastAsia="方正仿宋_GBK"/>
          <w:b w:val="0"/>
          <w:color w:val="auto"/>
          <w:sz w:val="32"/>
          <w:szCs w:val="32"/>
        </w:rPr>
        <w:t>相关荣誉。</w:t>
      </w:r>
      <w:r>
        <w:rPr>
          <w:rFonts w:hint="eastAsia" w:ascii="Times New Roman" w:hAnsi="Times New Roman" w:eastAsia="方正仿宋_GBK"/>
          <w:b w:val="0"/>
          <w:color w:val="auto"/>
          <w:sz w:val="32"/>
          <w:szCs w:val="32"/>
        </w:rPr>
        <w:t xml:space="preserve">  </w:t>
      </w:r>
    </w:p>
    <w:p>
      <w:pPr>
        <w:pStyle w:val="2"/>
        <w:spacing w:line="594" w:lineRule="exact"/>
        <w:ind w:firstLine="642" w:firstLineChars="200"/>
        <w:jc w:val="both"/>
        <w:rPr>
          <w:rFonts w:ascii="Times New Roman" w:hAnsi="Times New Roman" w:eastAsia="方正仿宋_GBK"/>
          <w:b w:val="0"/>
          <w:color w:val="auto"/>
          <w:sz w:val="32"/>
          <w:szCs w:val="32"/>
        </w:rPr>
      </w:pPr>
      <w:r>
        <w:rPr>
          <w:rFonts w:hint="eastAsia" w:ascii="Times New Roman" w:hAnsi="Times New Roman" w:eastAsia="方正楷体_GBK" w:cs="方正楷体_GBK"/>
          <w:b w:val="0"/>
          <w:color w:val="auto"/>
          <w:sz w:val="32"/>
          <w:szCs w:val="32"/>
        </w:rPr>
        <w:t>（二）</w:t>
      </w:r>
      <w:r>
        <w:rPr>
          <w:rFonts w:hint="eastAsia" w:ascii="Times New Roman" w:hAnsi="Times New Roman" w:eastAsia="方正仿宋_GBK"/>
          <w:b w:val="0"/>
          <w:color w:val="auto"/>
          <w:sz w:val="32"/>
          <w:szCs w:val="32"/>
        </w:rPr>
        <w:t>重艺教书育人楷模、</w:t>
      </w:r>
      <w:bookmarkStart w:id="2" w:name="_Hlk132543507"/>
      <w:r>
        <w:rPr>
          <w:rFonts w:hint="eastAsia" w:ascii="Times New Roman" w:hAnsi="Times New Roman" w:eastAsia="方正仿宋_GBK"/>
          <w:b w:val="0"/>
          <w:color w:val="auto"/>
          <w:sz w:val="32"/>
          <w:szCs w:val="32"/>
        </w:rPr>
        <w:t>重艺教学名师</w:t>
      </w:r>
      <w:bookmarkEnd w:id="2"/>
      <w:r>
        <w:rPr>
          <w:rFonts w:hint="eastAsia" w:ascii="Times New Roman" w:hAnsi="Times New Roman" w:eastAsia="方正仿宋_GBK"/>
          <w:b w:val="0"/>
          <w:color w:val="auto"/>
          <w:sz w:val="32"/>
          <w:szCs w:val="32"/>
        </w:rPr>
        <w:t>按照</w:t>
      </w:r>
      <w:r>
        <w:rPr>
          <w:rFonts w:ascii="Times New Roman" w:hAnsi="Times New Roman" w:eastAsia="方正仿宋_GBK"/>
          <w:b w:val="0"/>
          <w:color w:val="auto"/>
          <w:sz w:val="32"/>
          <w:szCs w:val="32"/>
        </w:rPr>
        <w:t>2万</w:t>
      </w:r>
      <w:r>
        <w:rPr>
          <w:rFonts w:hint="eastAsia" w:ascii="Times New Roman" w:hAnsi="Times New Roman" w:eastAsia="方正仿宋_GBK"/>
          <w:b w:val="0"/>
          <w:color w:val="auto"/>
          <w:sz w:val="32"/>
          <w:szCs w:val="32"/>
        </w:rPr>
        <w:t>/人</w:t>
      </w:r>
      <w:r>
        <w:rPr>
          <w:rFonts w:ascii="Times New Roman" w:hAnsi="Times New Roman" w:eastAsia="方正仿宋_GBK"/>
          <w:b w:val="0"/>
          <w:color w:val="auto"/>
          <w:sz w:val="32"/>
          <w:szCs w:val="32"/>
        </w:rPr>
        <w:t>，</w:t>
      </w:r>
      <w:r>
        <w:rPr>
          <w:rFonts w:hint="eastAsia" w:ascii="Times New Roman" w:hAnsi="Times New Roman" w:eastAsia="方正仿宋_GBK"/>
          <w:b w:val="0"/>
          <w:color w:val="auto"/>
          <w:sz w:val="32"/>
          <w:szCs w:val="32"/>
        </w:rPr>
        <w:t>重艺骨干</w:t>
      </w:r>
      <w:r>
        <w:rPr>
          <w:rFonts w:ascii="Times New Roman" w:hAnsi="Times New Roman" w:eastAsia="方正仿宋_GBK"/>
          <w:b w:val="0"/>
          <w:color w:val="auto"/>
          <w:sz w:val="32"/>
          <w:szCs w:val="32"/>
        </w:rPr>
        <w:t>教师</w:t>
      </w:r>
      <w:r>
        <w:rPr>
          <w:rFonts w:hint="eastAsia" w:ascii="Times New Roman" w:hAnsi="Times New Roman" w:eastAsia="方正仿宋_GBK"/>
          <w:b w:val="0"/>
          <w:color w:val="auto"/>
          <w:sz w:val="32"/>
          <w:szCs w:val="32"/>
        </w:rPr>
        <w:t>按照</w:t>
      </w:r>
      <w:r>
        <w:rPr>
          <w:rFonts w:ascii="Times New Roman" w:hAnsi="Times New Roman" w:eastAsia="方正仿宋_GBK"/>
          <w:b w:val="0"/>
          <w:color w:val="auto"/>
          <w:sz w:val="32"/>
          <w:szCs w:val="32"/>
        </w:rPr>
        <w:t>1万</w:t>
      </w:r>
      <w:r>
        <w:rPr>
          <w:rFonts w:hint="eastAsia" w:ascii="Times New Roman" w:hAnsi="Times New Roman" w:eastAsia="方正仿宋_GBK"/>
          <w:b w:val="0"/>
          <w:color w:val="auto"/>
          <w:sz w:val="32"/>
          <w:szCs w:val="32"/>
        </w:rPr>
        <w:t>/人、给予</w:t>
      </w:r>
      <w:r>
        <w:rPr>
          <w:rFonts w:ascii="Times New Roman" w:hAnsi="Times New Roman" w:eastAsia="方正仿宋_GBK"/>
          <w:b w:val="0"/>
          <w:color w:val="auto"/>
          <w:sz w:val="32"/>
          <w:szCs w:val="32"/>
        </w:rPr>
        <w:t>教育教学和科研经费资助。</w:t>
      </w:r>
    </w:p>
    <w:p>
      <w:pPr>
        <w:pStyle w:val="2"/>
        <w:spacing w:line="594" w:lineRule="exact"/>
        <w:ind w:firstLine="642" w:firstLineChars="200"/>
        <w:jc w:val="both"/>
        <w:rPr>
          <w:rFonts w:ascii="Times New Roman" w:hAnsi="Times New Roman" w:eastAsia="方正仿宋_GBK"/>
          <w:b w:val="0"/>
          <w:color w:val="auto"/>
          <w:sz w:val="32"/>
          <w:szCs w:val="32"/>
        </w:rPr>
      </w:pPr>
      <w:r>
        <w:rPr>
          <w:rFonts w:hint="eastAsia" w:ascii="Times New Roman" w:hAnsi="Times New Roman" w:eastAsia="方正仿宋_GBK"/>
          <w:b w:val="0"/>
          <w:color w:val="auto"/>
          <w:sz w:val="32"/>
          <w:szCs w:val="32"/>
        </w:rPr>
        <w:t>（三）入选重艺教书育人楷模可同时视为重艺教学名师（个人教学科科研经费资助不重复领取），与重艺教学名师一样，学校将支持建立名师工作室，配套相关经费3万/人，支持周期2年。</w:t>
      </w:r>
    </w:p>
    <w:p>
      <w:pPr>
        <w:pStyle w:val="2"/>
        <w:spacing w:line="594" w:lineRule="exact"/>
        <w:ind w:firstLine="642" w:firstLineChars="200"/>
        <w:jc w:val="both"/>
        <w:rPr>
          <w:rFonts w:ascii="Times New Roman" w:hAnsi="Times New Roman" w:eastAsia="方正仿宋_GBK"/>
          <w:color w:val="auto"/>
          <w:sz w:val="32"/>
          <w:szCs w:val="32"/>
        </w:rPr>
      </w:pPr>
      <w:r>
        <w:rPr>
          <w:rFonts w:hint="eastAsia" w:ascii="Times New Roman" w:hAnsi="Times New Roman" w:eastAsia="方正楷体_GBK" w:cs="方正楷体_GBK"/>
          <w:b w:val="0"/>
          <w:color w:val="auto"/>
          <w:sz w:val="32"/>
          <w:szCs w:val="32"/>
        </w:rPr>
        <w:t>（四）</w:t>
      </w:r>
      <w:bookmarkStart w:id="3" w:name="_Hlk132291444"/>
      <w:r>
        <w:rPr>
          <w:rFonts w:hint="eastAsia" w:ascii="Times New Roman" w:hAnsi="Times New Roman" w:eastAsia="方正仿宋_GBK"/>
          <w:b w:val="0"/>
          <w:color w:val="auto"/>
          <w:sz w:val="32"/>
          <w:szCs w:val="32"/>
        </w:rPr>
        <w:t>党委</w:t>
      </w:r>
      <w:r>
        <w:rPr>
          <w:rFonts w:ascii="Times New Roman" w:hAnsi="Times New Roman" w:eastAsia="方正仿宋_GBK"/>
          <w:b w:val="0"/>
          <w:color w:val="auto"/>
          <w:sz w:val="32"/>
          <w:szCs w:val="32"/>
        </w:rPr>
        <w:t>教师工作部</w:t>
      </w:r>
      <w:r>
        <w:rPr>
          <w:rFonts w:hint="eastAsia" w:ascii="Times New Roman" w:hAnsi="Times New Roman" w:eastAsia="方正仿宋_GBK"/>
          <w:b w:val="0"/>
          <w:color w:val="auto"/>
          <w:sz w:val="32"/>
          <w:szCs w:val="32"/>
        </w:rPr>
        <w:t>（人事处）</w:t>
      </w:r>
      <w:bookmarkEnd w:id="3"/>
      <w:r>
        <w:rPr>
          <w:rFonts w:hint="eastAsia" w:ascii="Times New Roman" w:hAnsi="Times New Roman" w:eastAsia="方正仿宋_GBK"/>
          <w:b w:val="0"/>
          <w:color w:val="auto"/>
          <w:sz w:val="32"/>
          <w:szCs w:val="32"/>
        </w:rPr>
        <w:t>要</w:t>
      </w:r>
      <w:r>
        <w:rPr>
          <w:rFonts w:ascii="Times New Roman" w:hAnsi="Times New Roman" w:eastAsia="方正仿宋_GBK"/>
          <w:b w:val="0"/>
          <w:color w:val="auto"/>
          <w:sz w:val="32"/>
          <w:szCs w:val="32"/>
        </w:rPr>
        <w:t>立足于构建教师队伍合理梯队，</w:t>
      </w:r>
      <w:r>
        <w:rPr>
          <w:rFonts w:hint="eastAsia" w:ascii="Times New Roman" w:hAnsi="Times New Roman" w:eastAsia="方正仿宋_GBK"/>
          <w:b w:val="0"/>
          <w:color w:val="auto"/>
          <w:sz w:val="32"/>
          <w:szCs w:val="32"/>
        </w:rPr>
        <w:t>优先</w:t>
      </w:r>
      <w:r>
        <w:rPr>
          <w:rFonts w:ascii="Times New Roman" w:hAnsi="Times New Roman" w:eastAsia="方正仿宋_GBK"/>
          <w:b w:val="0"/>
          <w:color w:val="auto"/>
          <w:sz w:val="32"/>
          <w:szCs w:val="32"/>
        </w:rPr>
        <w:t>安排入选教师参加理论培训、访问</w:t>
      </w:r>
      <w:r>
        <w:rPr>
          <w:rFonts w:hint="eastAsia" w:ascii="Times New Roman" w:hAnsi="Times New Roman" w:eastAsia="方正仿宋_GBK"/>
          <w:b w:val="0"/>
          <w:color w:val="auto"/>
          <w:sz w:val="32"/>
          <w:szCs w:val="32"/>
        </w:rPr>
        <w:t>研修</w:t>
      </w:r>
      <w:r>
        <w:rPr>
          <w:rFonts w:ascii="Times New Roman" w:hAnsi="Times New Roman" w:eastAsia="方正仿宋_GBK"/>
          <w:b w:val="0"/>
          <w:color w:val="auto"/>
          <w:sz w:val="32"/>
          <w:szCs w:val="32"/>
        </w:rPr>
        <w:t>，</w:t>
      </w:r>
      <w:r>
        <w:rPr>
          <w:rFonts w:hint="eastAsia" w:ascii="Times New Roman" w:hAnsi="Times New Roman" w:eastAsia="方正仿宋_GBK"/>
          <w:b w:val="0"/>
          <w:color w:val="auto"/>
          <w:sz w:val="32"/>
          <w:szCs w:val="32"/>
        </w:rPr>
        <w:t>在</w:t>
      </w:r>
      <w:r>
        <w:rPr>
          <w:rFonts w:ascii="Times New Roman" w:hAnsi="Times New Roman" w:eastAsia="方正仿宋_GBK"/>
          <w:b w:val="0"/>
          <w:color w:val="auto"/>
          <w:sz w:val="32"/>
          <w:szCs w:val="32"/>
        </w:rPr>
        <w:t>教学科研项目申报给予重点倾斜</w:t>
      </w:r>
      <w:r>
        <w:rPr>
          <w:rFonts w:hint="eastAsia" w:ascii="Times New Roman" w:hAnsi="Times New Roman" w:eastAsia="方正仿宋_GBK"/>
          <w:b w:val="0"/>
          <w:color w:val="auto"/>
          <w:sz w:val="32"/>
          <w:szCs w:val="32"/>
        </w:rPr>
        <w:t>等</w:t>
      </w:r>
      <w:r>
        <w:rPr>
          <w:rFonts w:ascii="Times New Roman" w:hAnsi="Times New Roman" w:eastAsia="方正仿宋_GBK"/>
          <w:color w:val="auto"/>
          <w:sz w:val="32"/>
          <w:szCs w:val="32"/>
        </w:rPr>
        <w:t>。</w:t>
      </w:r>
    </w:p>
    <w:p>
      <w:pPr>
        <w:spacing w:line="594" w:lineRule="exact"/>
        <w:ind w:firstLine="642" w:firstLineChars="200"/>
        <w:rPr>
          <w:rFonts w:ascii="Times New Roman" w:hAnsi="Times New Roman" w:eastAsia="方正黑体_GBK" w:cs="方正黑体_GBK"/>
          <w:kern w:val="0"/>
          <w:sz w:val="32"/>
          <w:szCs w:val="32"/>
          <w:shd w:val="clear" w:color="auto" w:fill="FFFFFF"/>
          <w:lang w:bidi="ar"/>
        </w:rPr>
      </w:pPr>
      <w:r>
        <w:rPr>
          <w:rFonts w:hint="eastAsia" w:ascii="Times New Roman" w:hAnsi="Times New Roman" w:eastAsia="方正黑体_GBK" w:cs="方正黑体_GBK"/>
          <w:kern w:val="0"/>
          <w:sz w:val="32"/>
          <w:szCs w:val="32"/>
          <w:shd w:val="clear" w:color="auto" w:fill="FFFFFF"/>
          <w:lang w:bidi="ar"/>
        </w:rPr>
        <w:t>六、考核评价</w:t>
      </w:r>
    </w:p>
    <w:p>
      <w:pPr>
        <w:spacing w:line="594" w:lineRule="exact"/>
        <w:ind w:firstLine="642"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w:t>
      </w:r>
      <w:r>
        <w:rPr>
          <w:rFonts w:hint="eastAsia" w:ascii="Times New Roman" w:hAnsi="Times New Roman" w:eastAsia="方正楷体_GBK" w:cs="方正楷体_GBK"/>
          <w:b/>
          <w:sz w:val="32"/>
          <w:szCs w:val="32"/>
        </w:rPr>
        <w:t>一</w:t>
      </w:r>
      <w:r>
        <w:rPr>
          <w:rFonts w:hint="eastAsia" w:ascii="Times New Roman" w:hAnsi="Times New Roman" w:eastAsia="方正楷体_GBK" w:cs="方正楷体_GBK"/>
          <w:sz w:val="32"/>
          <w:szCs w:val="32"/>
        </w:rPr>
        <w:t>）加强考核</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党委教师工作部</w:t>
      </w:r>
      <w:r>
        <w:rPr>
          <w:rFonts w:hint="eastAsia" w:ascii="Times New Roman" w:hAnsi="Times New Roman" w:eastAsia="方正仿宋_GBK"/>
          <w:sz w:val="32"/>
          <w:szCs w:val="32"/>
        </w:rPr>
        <w:t>（人事处）会同</w:t>
      </w:r>
      <w:r>
        <w:rPr>
          <w:rFonts w:ascii="Times New Roman" w:hAnsi="Times New Roman" w:eastAsia="方正仿宋_GBK"/>
          <w:sz w:val="32"/>
          <w:szCs w:val="32"/>
        </w:rPr>
        <w:t>教务处、</w:t>
      </w:r>
      <w:r>
        <w:rPr>
          <w:rFonts w:hint="eastAsia" w:ascii="Times New Roman" w:hAnsi="Times New Roman" w:eastAsia="方正仿宋_GBK"/>
          <w:sz w:val="32"/>
          <w:szCs w:val="32"/>
        </w:rPr>
        <w:t>职教</w:t>
      </w:r>
      <w:r>
        <w:rPr>
          <w:rFonts w:ascii="Times New Roman" w:hAnsi="Times New Roman" w:eastAsia="方正仿宋_GBK"/>
          <w:sz w:val="32"/>
          <w:szCs w:val="32"/>
        </w:rPr>
        <w:t>研究中心等</w:t>
      </w:r>
      <w:r>
        <w:rPr>
          <w:rFonts w:hint="eastAsia" w:ascii="Times New Roman" w:hAnsi="Times New Roman" w:eastAsia="方正仿宋_GBK"/>
          <w:sz w:val="32"/>
          <w:szCs w:val="32"/>
        </w:rPr>
        <w:t>相关</w:t>
      </w:r>
      <w:r>
        <w:rPr>
          <w:rFonts w:ascii="Times New Roman" w:hAnsi="Times New Roman" w:eastAsia="方正仿宋_GBK"/>
          <w:sz w:val="32"/>
          <w:szCs w:val="32"/>
        </w:rPr>
        <w:t>部门</w:t>
      </w:r>
      <w:r>
        <w:rPr>
          <w:rFonts w:hint="eastAsia" w:ascii="Times New Roman" w:hAnsi="Times New Roman" w:eastAsia="方正仿宋_GBK"/>
          <w:sz w:val="32"/>
          <w:szCs w:val="32"/>
        </w:rPr>
        <w:t>，对入选者加强考核；各二级</w:t>
      </w:r>
      <w:r>
        <w:rPr>
          <w:rFonts w:ascii="Times New Roman" w:hAnsi="Times New Roman" w:eastAsia="方正仿宋_GBK"/>
          <w:sz w:val="32"/>
          <w:szCs w:val="32"/>
        </w:rPr>
        <w:t>学院</w:t>
      </w:r>
      <w:r>
        <w:rPr>
          <w:rFonts w:hint="eastAsia" w:ascii="Times New Roman" w:hAnsi="Times New Roman" w:eastAsia="方正仿宋_GBK"/>
          <w:sz w:val="32"/>
          <w:szCs w:val="32"/>
        </w:rPr>
        <w:t>加强日常管理。</w:t>
      </w:r>
    </w:p>
    <w:p>
      <w:pPr>
        <w:pStyle w:val="2"/>
        <w:spacing w:line="594" w:lineRule="exact"/>
        <w:ind w:firstLine="642" w:firstLineChars="200"/>
        <w:jc w:val="both"/>
        <w:rPr>
          <w:rFonts w:ascii="Times New Roman" w:hAnsi="Times New Roman" w:eastAsia="方正仿宋_GBK"/>
          <w:b w:val="0"/>
          <w:color w:val="auto"/>
          <w:sz w:val="32"/>
          <w:szCs w:val="32"/>
        </w:rPr>
      </w:pPr>
      <w:r>
        <w:rPr>
          <w:rFonts w:hint="eastAsia" w:ascii="Times New Roman" w:hAnsi="Times New Roman" w:eastAsia="方正楷体_GBK" w:cs="方正楷体_GBK"/>
          <w:b w:val="0"/>
          <w:color w:val="auto"/>
          <w:sz w:val="32"/>
          <w:szCs w:val="32"/>
        </w:rPr>
        <w:t>（二）</w:t>
      </w:r>
      <w:r>
        <w:rPr>
          <w:rFonts w:ascii="Times New Roman" w:hAnsi="Times New Roman" w:eastAsia="方正楷体_GBK" w:cs="方正楷体_GBK"/>
          <w:b w:val="0"/>
          <w:color w:val="auto"/>
          <w:sz w:val="32"/>
          <w:szCs w:val="32"/>
        </w:rPr>
        <w:t>培养期内预期成果</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rPr>
        <w:t xml:space="preserve"> </w:t>
      </w:r>
      <w:r>
        <w:rPr>
          <w:rFonts w:hint="eastAsia" w:ascii="Times New Roman" w:hAnsi="Times New Roman" w:eastAsia="方正仿宋_GBK"/>
          <w:sz w:val="32"/>
          <w:szCs w:val="32"/>
        </w:rPr>
        <w:t>重艺教书育人需获得省部级及以上科研教改项目、省部级奖励、核心期刊论文发表、出版专业教材、出版专著、省部级课程认证、省部级精品在线开放课程、指导学生参加省部级技能大赛、互联网+创新创业大赛获奖不少于4项。（其中个人荣誉不少于1个）。同时组建教师团队申报校级及以上教学创新团队或黄大年式教师团队等。</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rPr>
        <w:t xml:space="preserve"> </w:t>
      </w:r>
      <w:r>
        <w:rPr>
          <w:rFonts w:hint="eastAsia" w:ascii="Times New Roman" w:hAnsi="Times New Roman" w:eastAsia="方正仿宋_GBK"/>
          <w:sz w:val="32"/>
          <w:szCs w:val="32"/>
        </w:rPr>
        <w:t>重艺名师需获得省部级及以上科研教改项目、省部级奖励、核心期刊论文发表、出版专业教材、出版专著、省部级课程认证、省部级精品在线开放课程不少于3项，指导学生参加省部级技能大赛、互联网+创新创业大赛获奖不少于1项。同时组建教师团队申报校级及以上教学创新团队或黄大年式教师团队等。</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rPr>
        <w:t xml:space="preserve"> </w:t>
      </w:r>
      <w:r>
        <w:rPr>
          <w:rFonts w:hint="eastAsia" w:ascii="Times New Roman" w:hAnsi="Times New Roman" w:eastAsia="方正仿宋_GBK"/>
          <w:sz w:val="32"/>
          <w:szCs w:val="32"/>
        </w:rPr>
        <w:t>重艺骨干教师需获得省部级及以上科研教改项目、省部级奖励、核心期刊论文发表、出版专业教材、出版专著、省部级课程认证、省部级精品在线开放课程、指导学生参加省部级技能大赛、互联网+创新创业大赛获奖不少于1项。校级及以上科研教改项目、个人创作、个人奖励不少于2项，指导学生参加校级及技能大赛、互联网+创新创业大赛等比赛获奖不少于3项，参加校级及以上教学能力大赛。</w:t>
      </w:r>
    </w:p>
    <w:p>
      <w:pPr>
        <w:spacing w:line="594" w:lineRule="exact"/>
        <w:ind w:left="321" w:leftChars="100" w:firstLine="321" w:firstLineChars="1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 xml:space="preserve">（三）考核采取年度报告、中期评价、终期考核等方式进行 </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年度报告由</w:t>
      </w:r>
      <w:r>
        <w:rPr>
          <w:rFonts w:ascii="Times New Roman" w:hAnsi="Times New Roman" w:eastAsia="方正仿宋_GBK"/>
          <w:sz w:val="32"/>
          <w:szCs w:val="32"/>
        </w:rPr>
        <w:t>入选者</w:t>
      </w:r>
      <w:r>
        <w:rPr>
          <w:rFonts w:hint="eastAsia" w:ascii="Times New Roman" w:hAnsi="Times New Roman" w:eastAsia="方正仿宋_GBK"/>
          <w:sz w:val="32"/>
          <w:szCs w:val="32"/>
        </w:rPr>
        <w:t>本人据实撰写。中期评价和终期考核由</w:t>
      </w:r>
      <w:r>
        <w:rPr>
          <w:rFonts w:ascii="Times New Roman" w:hAnsi="Times New Roman" w:eastAsia="方正仿宋_GBK"/>
          <w:sz w:val="32"/>
          <w:szCs w:val="32"/>
        </w:rPr>
        <w:t>党委教师工作部</w:t>
      </w:r>
      <w:r>
        <w:rPr>
          <w:rFonts w:hint="eastAsia" w:ascii="Times New Roman" w:hAnsi="Times New Roman" w:eastAsia="方正仿宋_GBK"/>
          <w:sz w:val="32"/>
          <w:szCs w:val="32"/>
        </w:rPr>
        <w:t>（人事处）组织实施。中期评价不设硬性指标，以主观评价为主，邀请有关专家重点考察教育教学</w:t>
      </w:r>
      <w:r>
        <w:rPr>
          <w:rFonts w:ascii="Times New Roman" w:hAnsi="Times New Roman" w:eastAsia="方正仿宋_GBK"/>
          <w:sz w:val="32"/>
          <w:szCs w:val="32"/>
        </w:rPr>
        <w:t>、</w:t>
      </w:r>
      <w:r>
        <w:rPr>
          <w:rFonts w:hint="eastAsia" w:ascii="Times New Roman" w:hAnsi="Times New Roman" w:eastAsia="方正仿宋_GBK"/>
          <w:sz w:val="32"/>
          <w:szCs w:val="32"/>
        </w:rPr>
        <w:t>科研情况。终期考核注重实绩，邀请相关领域专家对进行评价考核，重点对师德表现、教学创新、课题研究、教学成果及学生评价等情况进行认定。</w:t>
      </w:r>
    </w:p>
    <w:p>
      <w:pPr>
        <w:spacing w:line="594" w:lineRule="exact"/>
        <w:ind w:firstLine="642"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（四）采取末位淘汰机制</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对于中期考核优秀做相关省部级项目推荐，在拓宽发展通道、承担科研任务、提供保障条件、加大激励力度方面给予重点支持；考核良好作为重点培育对象；考核合格将加强帮扶力度，采取建设进度月报制度；考核不合格撤销立项。</w:t>
      </w:r>
    </w:p>
    <w:p>
      <w:pPr>
        <w:spacing w:line="594" w:lineRule="exact"/>
        <w:ind w:firstLine="642" w:firstLineChars="200"/>
        <w:rPr>
          <w:rFonts w:ascii="Times New Roman" w:hAnsi="Times New Roman" w:eastAsia="方正黑体_GBK" w:cs="方正黑体_GBK"/>
          <w:kern w:val="0"/>
          <w:sz w:val="32"/>
          <w:szCs w:val="32"/>
          <w:shd w:val="clear" w:color="auto" w:fill="FFFFFF"/>
          <w:lang w:bidi="ar"/>
        </w:rPr>
      </w:pPr>
      <w:r>
        <w:rPr>
          <w:rFonts w:hint="eastAsia" w:ascii="Times New Roman" w:hAnsi="Times New Roman" w:eastAsia="方正黑体_GBK" w:cs="方正黑体_GBK"/>
          <w:kern w:val="0"/>
          <w:sz w:val="32"/>
          <w:szCs w:val="32"/>
          <w:shd w:val="clear" w:color="auto" w:fill="FFFFFF"/>
          <w:lang w:bidi="ar"/>
        </w:rPr>
        <w:t>七 、其他</w:t>
      </w:r>
    </w:p>
    <w:p>
      <w:pPr>
        <w:pStyle w:val="2"/>
        <w:spacing w:line="594" w:lineRule="exact"/>
        <w:ind w:firstLine="642" w:firstLineChars="200"/>
        <w:jc w:val="both"/>
        <w:rPr>
          <w:rFonts w:ascii="Times New Roman" w:hAnsi="Times New Roman"/>
          <w:lang w:bidi="ar"/>
        </w:rPr>
      </w:pPr>
      <w:r>
        <w:rPr>
          <w:rFonts w:hint="eastAsia" w:ascii="Times New Roman" w:hAnsi="Times New Roman" w:eastAsia="方正仿宋_GBK"/>
          <w:b w:val="0"/>
          <w:color w:val="auto"/>
          <w:sz w:val="32"/>
          <w:szCs w:val="32"/>
        </w:rPr>
        <w:t>省部级项目、奖励等包含重庆市级职能部门牵头举办的相关项目、奖励等，同时教改科研项目等项目包含立项和未结项项目。</w:t>
      </w:r>
    </w:p>
    <w:p>
      <w:pPr>
        <w:pStyle w:val="2"/>
        <w:spacing w:line="594" w:lineRule="exact"/>
        <w:ind w:firstLine="642" w:firstLineChars="200"/>
        <w:jc w:val="both"/>
        <w:rPr>
          <w:rFonts w:ascii="Times New Roman" w:hAnsi="Times New Roman" w:eastAsia="方正楷体_GBK" w:cs="方正楷体_GBK"/>
          <w:b w:val="0"/>
          <w:color w:val="auto"/>
          <w:sz w:val="32"/>
          <w:szCs w:val="32"/>
        </w:rPr>
      </w:pPr>
    </w:p>
    <w:p>
      <w:pPr>
        <w:spacing w:line="594"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附件：</w:t>
      </w:r>
      <w:r>
        <w:rPr>
          <w:rFonts w:ascii="Times New Roman" w:hAnsi="Times New Roman" w:eastAsia="方正仿宋_GBK"/>
          <w:sz w:val="32"/>
          <w:szCs w:val="32"/>
        </w:rPr>
        <w:t xml:space="preserve"> </w:t>
      </w:r>
      <w:r>
        <w:rPr>
          <w:rFonts w:ascii="Times New Roman" w:hAnsi="Times New Roman" w:eastAsia="方正仿宋_GBK"/>
          <w:sz w:val="32"/>
          <w:szCs w:val="32"/>
        </w:rPr>
        <w:t>1.</w:t>
      </w:r>
      <w:r>
        <w:rPr>
          <w:rFonts w:hint="eastAsia" w:ascii="Times New Roman" w:hAnsi="Times New Roman" w:eastAsia="方正仿宋_GBK"/>
          <w:sz w:val="32"/>
          <w:szCs w:val="32"/>
        </w:rPr>
        <w:t>重艺教书育人楷模遴选条件</w:t>
      </w:r>
    </w:p>
    <w:p>
      <w:pPr>
        <w:spacing w:line="594"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2.</w:t>
      </w:r>
      <w:r>
        <w:rPr>
          <w:rFonts w:hint="eastAsia" w:ascii="Times New Roman" w:hAnsi="Times New Roman" w:eastAsia="方正仿宋_GBK"/>
          <w:sz w:val="32"/>
          <w:szCs w:val="32"/>
        </w:rPr>
        <w:t>重艺教学名师遴选条件</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3.</w:t>
      </w:r>
      <w:r>
        <w:rPr>
          <w:rFonts w:hint="eastAsia" w:ascii="Times New Roman" w:hAnsi="Times New Roman" w:eastAsia="方正仿宋_GBK"/>
          <w:sz w:val="32"/>
          <w:szCs w:val="32"/>
        </w:rPr>
        <w:t>重艺骨干教师遴选条件</w:t>
      </w:r>
    </w:p>
    <w:p>
      <w:pPr>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4.</w:t>
      </w:r>
      <w:r>
        <w:rPr>
          <w:rFonts w:hint="eastAsia" w:ascii="Times New Roman" w:hAnsi="Times New Roman"/>
        </w:rPr>
        <w:t xml:space="preserve"> </w:t>
      </w:r>
      <w:r>
        <w:rPr>
          <w:rFonts w:hint="eastAsia" w:ascii="Times New Roman" w:hAnsi="Times New Roman" w:eastAsia="方正仿宋_GBK"/>
          <w:sz w:val="32"/>
          <w:szCs w:val="32"/>
        </w:rPr>
        <w:t>重庆文化艺术职业学院优才名师申报表</w:t>
      </w:r>
    </w:p>
    <w:p>
      <w:pPr>
        <w:spacing w:line="594" w:lineRule="exact"/>
        <w:rPr>
          <w:rFonts w:ascii="Times New Roman" w:hAnsi="Times New Roman" w:eastAsia="方正仿宋_GBK"/>
          <w:sz w:val="32"/>
          <w:szCs w:val="32"/>
        </w:rPr>
      </w:pPr>
    </w:p>
    <w:p>
      <w:pPr>
        <w:spacing w:line="594" w:lineRule="exact"/>
        <w:jc w:val="center"/>
        <w:rPr>
          <w:rFonts w:ascii="Times New Roman" w:hAnsi="Times New Roman" w:eastAsia="方正仿宋_GBK"/>
          <w:sz w:val="32"/>
          <w:szCs w:val="32"/>
        </w:rPr>
      </w:pPr>
      <w:r>
        <w:rPr>
          <w:rFonts w:hint="eastAsia" w:ascii="Times New Roman" w:hAnsi="Times New Roman" w:eastAsia="方正仿宋_GBK"/>
          <w:sz w:val="32"/>
          <w:szCs w:val="32"/>
        </w:rPr>
        <w:t xml:space="preserve">                 重庆文化艺术职业学院</w:t>
      </w:r>
    </w:p>
    <w:p>
      <w:pPr>
        <w:spacing w:line="594" w:lineRule="exact"/>
        <w:jc w:val="center"/>
        <w:rPr>
          <w:rFonts w:ascii="Times New Roman" w:hAnsi="Times New Roman" w:eastAsia="方正仿宋_GBK"/>
          <w:sz w:val="32"/>
          <w:szCs w:val="32"/>
        </w:rPr>
      </w:pPr>
      <w:r>
        <w:rPr>
          <w:rFonts w:hint="eastAsia" w:ascii="Times New Roman" w:hAnsi="Times New Roman" w:eastAsia="方正仿宋_GBK"/>
          <w:sz w:val="32"/>
          <w:szCs w:val="32"/>
        </w:rPr>
        <w:t xml:space="preserve">                 2023年4月2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日</w:t>
      </w:r>
    </w:p>
    <w:p>
      <w:pPr>
        <w:pStyle w:val="2"/>
        <w:jc w:val="both"/>
        <w:rPr>
          <w:rFonts w:ascii="Times New Roman" w:hAnsi="Times New Roman" w:eastAsia="方正仿宋_GBK"/>
          <w:color w:val="auto"/>
          <w:sz w:val="32"/>
          <w:szCs w:val="32"/>
        </w:rPr>
      </w:pPr>
    </w:p>
    <w:p>
      <w:pPr>
        <w:tabs>
          <w:tab w:val="left" w:pos="7797"/>
        </w:tabs>
        <w:spacing w:line="594"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（此件</w:t>
      </w:r>
      <w:r>
        <w:rPr>
          <w:rFonts w:ascii="Times New Roman" w:hAnsi="Times New Roman" w:eastAsia="方正仿宋_GBK"/>
          <w:sz w:val="32"/>
          <w:szCs w:val="32"/>
        </w:rPr>
        <w:t>主动公开</w:t>
      </w:r>
      <w:r>
        <w:rPr>
          <w:rFonts w:hint="eastAsia" w:ascii="Times New Roman" w:hAnsi="Times New Roman" w:eastAsia="方正仿宋_GBK"/>
          <w:sz w:val="32"/>
          <w:szCs w:val="32"/>
        </w:rPr>
        <w:t>）</w:t>
      </w:r>
    </w:p>
    <w:p>
      <w:pPr>
        <w:widowControl/>
        <w:jc w:val="left"/>
        <w:rPr>
          <w:rFonts w:ascii="Times New Roman" w:hAnsi="Times New Roman" w:eastAsia="方正黑体_GBK"/>
          <w:sz w:val="32"/>
          <w:szCs w:val="32"/>
        </w:rPr>
      </w:pPr>
      <w:r>
        <w:rPr>
          <w:rFonts w:ascii="Times New Roman" w:hAnsi="Times New Roman" w:eastAsia="方正黑体_GBK"/>
          <w:sz w:val="32"/>
          <w:szCs w:val="32"/>
        </w:rPr>
        <w:br w:type="page"/>
      </w:r>
    </w:p>
    <w:p>
      <w:pPr>
        <w:spacing w:line="500" w:lineRule="exact"/>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1</w:t>
      </w:r>
    </w:p>
    <w:p>
      <w:pPr>
        <w:spacing w:line="5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重艺</w:t>
      </w:r>
      <w:r>
        <w:rPr>
          <w:rFonts w:ascii="Times New Roman" w:hAnsi="Times New Roman" w:eastAsia="方正小标宋_GBK"/>
          <w:sz w:val="44"/>
          <w:szCs w:val="44"/>
        </w:rPr>
        <w:t>教书</w:t>
      </w:r>
      <w:r>
        <w:rPr>
          <w:rFonts w:hint="eastAsia" w:ascii="Times New Roman" w:hAnsi="Times New Roman" w:eastAsia="方正小标宋_GBK"/>
          <w:sz w:val="44"/>
          <w:szCs w:val="44"/>
        </w:rPr>
        <w:t>育人楷模</w:t>
      </w:r>
      <w:r>
        <w:rPr>
          <w:rFonts w:ascii="Times New Roman" w:hAnsi="Times New Roman" w:eastAsia="方正小标宋_GBK"/>
          <w:sz w:val="44"/>
          <w:szCs w:val="44"/>
        </w:rPr>
        <w:t>遴选条件</w:t>
      </w:r>
    </w:p>
    <w:p>
      <w:pPr>
        <w:spacing w:line="500" w:lineRule="exact"/>
        <w:rPr>
          <w:rFonts w:ascii="Times New Roman" w:hAnsi="Times New Roman" w:eastAsia="方正黑体_GBK"/>
          <w:sz w:val="32"/>
          <w:szCs w:val="32"/>
        </w:rPr>
      </w:pP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黑体_GBK"/>
          <w:sz w:val="32"/>
          <w:szCs w:val="32"/>
        </w:rPr>
        <w:t>一、基本条件：</w:t>
      </w:r>
      <w:r>
        <w:rPr>
          <w:rFonts w:ascii="Times New Roman" w:hAnsi="Times New Roman" w:eastAsia="方正仿宋_GBK"/>
          <w:sz w:val="32"/>
          <w:szCs w:val="32"/>
        </w:rPr>
        <w:t>政治强、情怀深、思维新、视野广、自律严、人格正，教书育人成绩显著，贡献突出，事迹感人，享有很高社会声誉，具有重要影响力，人民群众公认。</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学历条件</w:t>
      </w:r>
      <w:r>
        <w:rPr>
          <w:rFonts w:ascii="Times New Roman" w:hAnsi="Times New Roman" w:eastAsia="方正仿宋_GBK"/>
          <w:sz w:val="32"/>
          <w:szCs w:val="32"/>
        </w:rPr>
        <w:t>：本科及以上学历</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职称条件：</w:t>
      </w:r>
      <w:r>
        <w:rPr>
          <w:rFonts w:ascii="Times New Roman" w:hAnsi="Times New Roman" w:eastAsia="方正仿宋_GBK"/>
          <w:sz w:val="32"/>
          <w:szCs w:val="32"/>
        </w:rPr>
        <w:t>副高以上职称</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四、</w:t>
      </w:r>
      <w:r>
        <w:rPr>
          <w:rFonts w:ascii="Times New Roman" w:hAnsi="Times New Roman" w:eastAsia="方正黑体_GBK"/>
          <w:sz w:val="32"/>
          <w:szCs w:val="32"/>
        </w:rPr>
        <w:t>教学条件3年内：</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.能独立讲授两门及以上课程；</w:t>
      </w:r>
    </w:p>
    <w:p>
      <w:pPr>
        <w:spacing w:line="500" w:lineRule="exact"/>
        <w:ind w:firstLine="642" w:firstLineChars="200"/>
        <w:rPr>
          <w:rFonts w:ascii="Times New Roman" w:hAnsi="Times New Roman" w:eastAsia="方正仿宋_GBK"/>
          <w:sz w:val="32"/>
          <w:szCs w:val="32"/>
        </w:rPr>
      </w:pPr>
      <w:bookmarkStart w:id="4" w:name="_Hlk132362252"/>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近五年内教学质量考核合格及以上，且学生满意度高；</w:t>
      </w:r>
    </w:p>
    <w:bookmarkEnd w:id="4"/>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.相关企事业单位一线实践工作经历不少于6个月。</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五、</w:t>
      </w:r>
      <w:r>
        <w:rPr>
          <w:rFonts w:ascii="Times New Roman" w:hAnsi="Times New Roman" w:eastAsia="方正黑体_GBK"/>
          <w:sz w:val="32"/>
          <w:szCs w:val="32"/>
        </w:rPr>
        <w:t>科研条件5年内（具备以下条件之2）：</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.主持省部级及以上课题；</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.获省部级教学能力比赛、专业技能大赛、微课大赛等三等奖及以上；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.获省部级教学成果奖</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.指导学生获省部级技能大赛、“互联网+”大学生创新创业大赛三等奖以上；排名前5）</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.主讲省部级精品在线开放课程、一流课程等1门以上；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.主持省部级以上专业教学资源库项目1项以上；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.主编专业教材（专著）1部及以上；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.中文核心期刊发表论文1篇以上；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.编创作品、参与省部级以上演出。</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六、</w:t>
      </w:r>
      <w:r>
        <w:rPr>
          <w:rFonts w:ascii="Times New Roman" w:hAnsi="Times New Roman" w:eastAsia="方正黑体_GBK"/>
          <w:sz w:val="32"/>
          <w:szCs w:val="32"/>
        </w:rPr>
        <w:t>其他：</w:t>
      </w:r>
      <w:r>
        <w:rPr>
          <w:rFonts w:ascii="Times New Roman" w:hAnsi="Times New Roman" w:eastAsia="方正仿宋_GBK"/>
          <w:sz w:val="32"/>
          <w:szCs w:val="32"/>
        </w:rPr>
        <w:t>省部级个人荣誉称号不少于2项</w:t>
      </w:r>
    </w:p>
    <w:p>
      <w:pPr>
        <w:spacing w:line="500" w:lineRule="exact"/>
        <w:rPr>
          <w:rFonts w:ascii="Times New Roman" w:hAnsi="Times New Roman" w:eastAsia="方正黑体_GBK"/>
          <w:sz w:val="32"/>
          <w:szCs w:val="32"/>
        </w:rPr>
      </w:pPr>
    </w:p>
    <w:p>
      <w:pPr>
        <w:spacing w:line="500" w:lineRule="exact"/>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2</w:t>
      </w:r>
    </w:p>
    <w:p>
      <w:pPr>
        <w:spacing w:line="5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重艺教学名师遴选条件</w:t>
      </w:r>
    </w:p>
    <w:p>
      <w:pPr>
        <w:spacing w:line="500" w:lineRule="exact"/>
        <w:rPr>
          <w:rFonts w:ascii="Times New Roman" w:hAnsi="Times New Roman" w:eastAsia="方正黑体_GBK"/>
          <w:sz w:val="32"/>
          <w:szCs w:val="32"/>
        </w:rPr>
      </w:pP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学历条件：</w:t>
      </w:r>
      <w:r>
        <w:rPr>
          <w:rFonts w:ascii="Times New Roman" w:hAnsi="Times New Roman" w:eastAsia="方正仿宋_GBK"/>
          <w:sz w:val="32"/>
          <w:szCs w:val="32"/>
        </w:rPr>
        <w:t>本科及以上学历</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职称条件：</w:t>
      </w:r>
      <w:r>
        <w:rPr>
          <w:rFonts w:ascii="Times New Roman" w:hAnsi="Times New Roman" w:eastAsia="方正仿宋_GBK"/>
          <w:sz w:val="32"/>
          <w:szCs w:val="32"/>
        </w:rPr>
        <w:t>副高以上职称</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教学条件3年内：</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.能独立讲授两门及以上课程；</w:t>
      </w:r>
    </w:p>
    <w:p>
      <w:pPr>
        <w:spacing w:line="500" w:lineRule="exact"/>
        <w:ind w:firstLine="642" w:firstLineChars="200"/>
        <w:rPr>
          <w:rFonts w:ascii="Times New Roman" w:hAnsi="Times New Roman" w:eastAsia="方正仿宋_GBK"/>
          <w:sz w:val="32"/>
          <w:szCs w:val="32"/>
        </w:rPr>
      </w:pPr>
      <w:r>
        <w:rPr>
          <w:rFonts w:ascii="Times New Roman" w:hAnsi="Times New Roman" w:eastAsia="方正仿宋_GBK"/>
          <w:sz w:val="32"/>
          <w:szCs w:val="32"/>
        </w:rPr>
        <w:t>2.近五年内教学质量考核合格及以上，且学生满意度高</w:t>
      </w:r>
      <w:r>
        <w:rPr>
          <w:rFonts w:hint="eastAsia" w:ascii="Times New Roman" w:hAnsi="Times New Roman" w:eastAsia="方正仿宋_GBK"/>
          <w:sz w:val="32"/>
          <w:szCs w:val="32"/>
        </w:rPr>
        <w:t>；</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ascii="Times New Roman" w:hAnsi="Times New Roman"/>
        </w:rPr>
        <w:t xml:space="preserve"> </w:t>
      </w:r>
      <w:r>
        <w:rPr>
          <w:rFonts w:ascii="Times New Roman" w:hAnsi="Times New Roman" w:eastAsia="方正仿宋_GBK"/>
          <w:sz w:val="32"/>
          <w:szCs w:val="32"/>
        </w:rPr>
        <w:t>相关企事业单位一线实践工作经历不少于6个月。</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四、</w:t>
      </w:r>
      <w:r>
        <w:rPr>
          <w:rFonts w:ascii="Times New Roman" w:hAnsi="Times New Roman" w:eastAsia="方正黑体_GBK"/>
          <w:sz w:val="32"/>
          <w:szCs w:val="32"/>
        </w:rPr>
        <w:t>科研条件5年内（具备以下条件之</w:t>
      </w:r>
      <w:r>
        <w:rPr>
          <w:rFonts w:hint="eastAsia" w:ascii="Times New Roman" w:hAnsi="Times New Roman" w:eastAsia="方正黑体_GBK"/>
          <w:sz w:val="32"/>
          <w:szCs w:val="32"/>
        </w:rPr>
        <w:t>三</w:t>
      </w:r>
      <w:r>
        <w:rPr>
          <w:rFonts w:ascii="Times New Roman" w:hAnsi="Times New Roman" w:eastAsia="方正黑体_GBK"/>
          <w:sz w:val="32"/>
          <w:szCs w:val="32"/>
        </w:rPr>
        <w:t>）：</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.主持省部级及以上课题；</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.获省部级教学能力比赛、专业技能大赛、微课大赛等三等奖及以上；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.获省部级教学成果奖</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.指导学生获省部级技能大赛、“互联网+”大学生创新创业大赛三等奖以上；排名前5）</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.主讲省部级精品在线开放课程、一流课程等1门以上；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.主持省部级以上专业教学资源库项目1项以上；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.主编专业教材（专著）1部及以上；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.中文核心期刊发表论文1篇以上；</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.编创作品、参与省部级以上演出。</w:t>
      </w:r>
    </w:p>
    <w:p>
      <w:pPr>
        <w:spacing w:line="500" w:lineRule="exact"/>
        <w:ind w:firstLine="642" w:firstLineChars="200"/>
        <w:rPr>
          <w:rFonts w:ascii="Times New Roman" w:hAnsi="Times New Roman" w:eastAsia="方正黑体_GBK"/>
          <w:sz w:val="32"/>
          <w:szCs w:val="32"/>
        </w:rPr>
      </w:pPr>
      <w:r>
        <w:rPr>
          <w:rFonts w:hint="eastAsia" w:ascii="Times New Roman" w:hAnsi="Times New Roman" w:eastAsia="方正黑体_GBK"/>
          <w:sz w:val="32"/>
          <w:szCs w:val="32"/>
        </w:rPr>
        <w:t>五、</w:t>
      </w:r>
      <w:r>
        <w:rPr>
          <w:rFonts w:ascii="Times New Roman" w:hAnsi="Times New Roman" w:eastAsia="方正黑体_GBK"/>
          <w:sz w:val="32"/>
          <w:szCs w:val="32"/>
        </w:rPr>
        <w:t>专业贡献条件5年内：</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.能够在专业建设领域提出重大改革创新思路，推动专业建设。</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.主持市级以上重点、特色、示范专业申报及建设。</w:t>
      </w:r>
    </w:p>
    <w:p>
      <w:pPr>
        <w:spacing w:line="500" w:lineRule="exact"/>
        <w:ind w:firstLine="642"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.能够带动专业教学团队建设。</w:t>
      </w:r>
    </w:p>
    <w:p>
      <w:pPr>
        <w:spacing w:line="500" w:lineRule="exact"/>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3</w:t>
      </w:r>
    </w:p>
    <w:p>
      <w:pPr>
        <w:spacing w:line="5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重艺骨干教师遴选条件</w:t>
      </w:r>
    </w:p>
    <w:p>
      <w:pPr>
        <w:spacing w:line="500" w:lineRule="exact"/>
        <w:rPr>
          <w:rFonts w:ascii="Times New Roman" w:hAnsi="Times New Roman"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学历条件：</w:t>
      </w:r>
      <w:r>
        <w:rPr>
          <w:rFonts w:ascii="Times New Roman" w:hAnsi="Times New Roman" w:eastAsia="方正仿宋_GBK"/>
          <w:sz w:val="32"/>
          <w:szCs w:val="32"/>
        </w:rPr>
        <w:t>本科及以上学历</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职称条件：</w:t>
      </w:r>
      <w:r>
        <w:rPr>
          <w:rFonts w:ascii="Times New Roman" w:hAnsi="Times New Roman" w:eastAsia="方正仿宋_GBK"/>
          <w:sz w:val="32"/>
          <w:szCs w:val="32"/>
        </w:rPr>
        <w:t>讲师及以上职称</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教学条件3年内：</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.能独立讲授两门及以上课程；</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ascii="Times New Roman" w:hAnsi="Times New Roman" w:eastAsia="方正仿宋_GBK"/>
          <w:sz w:val="32"/>
          <w:szCs w:val="32"/>
        </w:rPr>
        <w:t>2.近五年内教学质量考核合格及以上，且学生满意度高；</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.相关企事业单位一线实践工作经历不少于6个月。</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黑体_GBK"/>
          <w:sz w:val="32"/>
          <w:szCs w:val="32"/>
        </w:rPr>
        <w:t>四、</w:t>
      </w:r>
      <w:r>
        <w:rPr>
          <w:rFonts w:ascii="Times New Roman" w:hAnsi="Times New Roman" w:eastAsia="方正黑体_GBK"/>
          <w:sz w:val="32"/>
          <w:szCs w:val="32"/>
        </w:rPr>
        <w:t>科研条件5年内（具备以下条件之</w:t>
      </w:r>
      <w:r>
        <w:rPr>
          <w:rFonts w:hint="eastAsia" w:ascii="Times New Roman" w:hAnsi="Times New Roman" w:eastAsia="方正黑体_GBK"/>
          <w:sz w:val="32"/>
          <w:szCs w:val="32"/>
        </w:rPr>
        <w:t>二</w:t>
      </w:r>
      <w:r>
        <w:rPr>
          <w:rFonts w:ascii="Times New Roman" w:hAnsi="Times New Roman" w:eastAsia="方正黑体_GBK"/>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主持或</w:t>
      </w:r>
      <w:r>
        <w:rPr>
          <w:rFonts w:ascii="Times New Roman" w:hAnsi="Times New Roman" w:eastAsia="方正仿宋_GBK"/>
          <w:sz w:val="32"/>
          <w:szCs w:val="32"/>
        </w:rPr>
        <w:t>参研省部级及以上课题；</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.获省部级教学能力比赛、专业技能大赛、微课大赛等三等奖及以上；</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.获省部级教学成果奖</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.指导学生获省部级技能大赛、“互联网+”大学生创新创业大赛三等奖以上；排名前5）</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w:t>
      </w:r>
      <w:r>
        <w:rPr>
          <w:rFonts w:hint="eastAsia" w:ascii="Times New Roman" w:hAnsi="Times New Roman"/>
        </w:rPr>
        <w:t xml:space="preserve"> </w:t>
      </w:r>
      <w:r>
        <w:rPr>
          <w:rFonts w:hint="eastAsia" w:ascii="Times New Roman" w:hAnsi="Times New Roman" w:eastAsia="方正仿宋_GBK"/>
          <w:sz w:val="32"/>
          <w:szCs w:val="32"/>
        </w:rPr>
        <w:t>主持或</w:t>
      </w:r>
      <w:r>
        <w:rPr>
          <w:rFonts w:ascii="Times New Roman" w:hAnsi="Times New Roman" w:eastAsia="方正仿宋_GBK"/>
          <w:sz w:val="32"/>
          <w:szCs w:val="32"/>
        </w:rPr>
        <w:t>参研省部级精品在线开放课程、一流课程等1门以上；</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.参与省部级以上专业教学资源库项目1项以上；</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.主编专业教材（专著）1部及以上；</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.中文核心期刊发表论文1篇以上；</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.编创作品、参与省部级以上演出。</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rPr>
        <w:t>五、</w:t>
      </w:r>
      <w:r>
        <w:rPr>
          <w:rFonts w:ascii="Times New Roman" w:hAnsi="Times New Roman" w:eastAsia="方正黑体_GBK"/>
          <w:sz w:val="32"/>
          <w:szCs w:val="32"/>
        </w:rPr>
        <w:t>博士或海外高层次人才同等条件下优先入选。</w:t>
      </w:r>
    </w:p>
    <w:p>
      <w:pPr>
        <w:rPr>
          <w:rFonts w:ascii="Times New Roman" w:hAnsi="Times New Roman" w:eastAsia="方正黑体_GBK"/>
          <w:sz w:val="32"/>
          <w:szCs w:val="32"/>
        </w:rPr>
      </w:pPr>
      <w:r>
        <w:rPr>
          <w:rFonts w:ascii="Times New Roman" w:hAnsi="Times New Roman" w:eastAsia="方正黑体_GBK"/>
          <w:sz w:val="32"/>
          <w:szCs w:val="32"/>
        </w:rPr>
        <w:br w:type="page"/>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ascii="Times New Roman" w:hAnsi="Times New Roman" w:eastAsia="方正黑体_GBK"/>
          <w:sz w:val="32"/>
          <w:szCs w:val="32"/>
        </w:rPr>
      </w:pPr>
      <w:r>
        <w:rPr>
          <w:rFonts w:hint="eastAsia" w:ascii="Times New Roman" w:hAnsi="Times New Roman" w:eastAsia="方正黑体_GBK"/>
          <w:sz w:val="32"/>
          <w:szCs w:val="32"/>
        </w:rPr>
        <w:t>附件</w:t>
      </w:r>
      <w:r>
        <w:rPr>
          <w:rFonts w:ascii="Times New Roman" w:hAnsi="Times New Roman" w:eastAsia="方正黑体_GBK"/>
          <w:sz w:val="32"/>
          <w:szCs w:val="32"/>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6140" w:type="dxa"/>
            <w:vAlign w:val="center"/>
          </w:tcPr>
          <w:p>
            <w:pPr>
              <w:jc w:val="both"/>
              <w:rPr>
                <w:rFonts w:ascii="Times New Roman" w:hAnsi="Times New Roman"/>
              </w:rPr>
            </w:pPr>
            <w:bookmarkStart w:id="5" w:name="_Hlk132292190"/>
            <w:r>
              <w:rPr>
                <w:rFonts w:hint="eastAsia" w:ascii="Times New Roman" w:hAnsi="Times New Roman"/>
              </w:rPr>
              <w:t>重艺教书育人楷模</w:t>
            </w:r>
          </w:p>
        </w:tc>
        <w:tc>
          <w:tcPr>
            <w:tcW w:w="2679" w:type="dxa"/>
          </w:tcPr>
          <w:p>
            <w:pPr>
              <w:rPr>
                <w:rFonts w:ascii="Times New Roman" w:hAnsi="Times New Roman"/>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0" w:type="dxa"/>
            <w:vAlign w:val="center"/>
          </w:tcPr>
          <w:p>
            <w:pPr>
              <w:jc w:val="both"/>
              <w:rPr>
                <w:rFonts w:ascii="Times New Roman" w:hAnsi="Times New Roman"/>
              </w:rPr>
            </w:pPr>
            <w:r>
              <w:rPr>
                <w:rFonts w:hint="eastAsia" w:ascii="Times New Roman" w:hAnsi="Times New Roman"/>
              </w:rPr>
              <w:t>重艺名师</w:t>
            </w:r>
          </w:p>
        </w:tc>
        <w:tc>
          <w:tcPr>
            <w:tcW w:w="2679"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6140" w:type="dxa"/>
            <w:vAlign w:val="center"/>
          </w:tcPr>
          <w:p>
            <w:pPr>
              <w:jc w:val="both"/>
              <w:rPr>
                <w:rFonts w:ascii="Times New Roman" w:hAnsi="Times New Roman"/>
              </w:rPr>
            </w:pPr>
            <w:bookmarkStart w:id="6" w:name="_Hlk132292544"/>
            <w:r>
              <w:rPr>
                <w:rFonts w:hint="eastAsia" w:ascii="Times New Roman" w:hAnsi="Times New Roman"/>
              </w:rPr>
              <w:t>重艺骨干教师</w:t>
            </w:r>
            <w:bookmarkEnd w:id="6"/>
          </w:p>
        </w:tc>
        <w:tc>
          <w:tcPr>
            <w:tcW w:w="2679" w:type="dxa"/>
          </w:tcPr>
          <w:p>
            <w:pPr>
              <w:rPr>
                <w:rFonts w:ascii="Times New Roman" w:hAnsi="Times New Roman"/>
              </w:rPr>
            </w:pPr>
          </w:p>
        </w:tc>
      </w:tr>
    </w:tbl>
    <w:p>
      <w:pPr>
        <w:pStyle w:val="2"/>
        <w:jc w:val="both"/>
        <w:rPr>
          <w:rFonts w:ascii="Times New Roman" w:hAnsi="Times New Roman"/>
        </w:rPr>
      </w:pPr>
    </w:p>
    <w:p>
      <w:pPr>
        <w:spacing w:before="120" w:beforeLines="50" w:line="360" w:lineRule="auto"/>
        <w:jc w:val="center"/>
        <w:rPr>
          <w:rFonts w:ascii="Times New Roman" w:hAnsi="Times New Roman" w:eastAsia="黑体"/>
          <w:b/>
          <w:bCs/>
          <w:sz w:val="44"/>
          <w:szCs w:val="44"/>
        </w:rPr>
      </w:pPr>
      <w:bookmarkStart w:id="7" w:name="_Hlk132293928"/>
      <w:r>
        <w:rPr>
          <w:rFonts w:hint="eastAsia" w:ascii="Times New Roman" w:hAnsi="Times New Roman" w:eastAsia="黑体"/>
          <w:b/>
          <w:bCs/>
          <w:sz w:val="44"/>
          <w:szCs w:val="44"/>
        </w:rPr>
        <w:t>重庆文化艺术职业学院</w:t>
      </w:r>
    </w:p>
    <w:p>
      <w:pPr>
        <w:spacing w:before="120" w:beforeLines="50" w:line="360" w:lineRule="auto"/>
        <w:jc w:val="center"/>
        <w:rPr>
          <w:rFonts w:ascii="Times New Roman" w:hAnsi="Times New Roman" w:eastAsia="黑体"/>
          <w:b/>
          <w:bCs/>
          <w:sz w:val="44"/>
          <w:szCs w:val="44"/>
        </w:rPr>
      </w:pPr>
      <w:r>
        <w:rPr>
          <w:rFonts w:hint="eastAsia" w:ascii="Times New Roman" w:hAnsi="Times New Roman" w:eastAsia="黑体"/>
          <w:b/>
          <w:bCs/>
          <w:sz w:val="44"/>
          <w:szCs w:val="44"/>
        </w:rPr>
        <w:t>优才名师申报表</w:t>
      </w:r>
    </w:p>
    <w:bookmarkEnd w:id="7"/>
    <w:p>
      <w:pPr>
        <w:spacing w:line="360" w:lineRule="auto"/>
        <w:ind w:firstLine="556"/>
        <w:jc w:val="center"/>
        <w:rPr>
          <w:rFonts w:ascii="Times New Roman" w:hAnsi="Times New Roman" w:eastAsia="新宋体"/>
          <w:b/>
          <w:bCs/>
          <w:color w:val="FF0000"/>
          <w:sz w:val="24"/>
        </w:rPr>
      </w:pPr>
    </w:p>
    <w:p>
      <w:pPr>
        <w:spacing w:line="360" w:lineRule="auto"/>
        <w:ind w:firstLine="556"/>
        <w:rPr>
          <w:rFonts w:ascii="Times New Roman" w:hAnsi="Times New Roman" w:eastAsia="新宋体"/>
          <w:b/>
          <w:bCs/>
          <w:color w:val="FF0000"/>
          <w:sz w:val="24"/>
        </w:rPr>
      </w:pPr>
    </w:p>
    <w:tbl>
      <w:tblPr>
        <w:tblStyle w:val="7"/>
        <w:tblW w:w="0" w:type="auto"/>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0"/>
        <w:gridCol w:w="5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jc w:val="left"/>
              <w:rPr>
                <w:rFonts w:ascii="Times New Roman" w:hAnsi="Times New Roman"/>
                <w:b/>
                <w:bCs/>
                <w:sz w:val="32"/>
                <w:szCs w:val="32"/>
              </w:rPr>
            </w:pPr>
            <w:r>
              <w:rPr>
                <w:rFonts w:hint="eastAsia" w:ascii="Times New Roman" w:hAnsi="Times New Roman"/>
                <w:b/>
                <w:bCs/>
                <w:sz w:val="32"/>
                <w:szCs w:val="32"/>
              </w:rPr>
              <w:t>申 请 人</w:t>
            </w:r>
          </w:p>
        </w:tc>
        <w:tc>
          <w:tcPr>
            <w:tcW w:w="5108" w:type="dxa"/>
          </w:tcPr>
          <w:p>
            <w:pPr>
              <w:jc w:val="center"/>
              <w:rPr>
                <w:rFonts w:ascii="Times New Roman" w:hAnsi="Times New Roman"/>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jc w:val="left"/>
              <w:rPr>
                <w:rFonts w:ascii="Times New Roman" w:hAnsi="Times New Roman"/>
                <w:b/>
                <w:bCs/>
                <w:sz w:val="32"/>
                <w:szCs w:val="32"/>
              </w:rPr>
            </w:pPr>
            <w:r>
              <w:rPr>
                <w:rFonts w:hint="eastAsia" w:ascii="Times New Roman" w:hAnsi="Times New Roman"/>
                <w:b/>
                <w:bCs/>
                <w:sz w:val="32"/>
                <w:szCs w:val="32"/>
              </w:rPr>
              <w:t xml:space="preserve">职 </w:t>
            </w:r>
            <w:r>
              <w:rPr>
                <w:rFonts w:ascii="Times New Roman" w:hAnsi="Times New Roman"/>
                <w:b/>
                <w:bCs/>
                <w:sz w:val="32"/>
                <w:szCs w:val="32"/>
              </w:rPr>
              <w:t xml:space="preserve">   </w:t>
            </w:r>
            <w:r>
              <w:rPr>
                <w:rFonts w:hint="eastAsia" w:ascii="Times New Roman" w:hAnsi="Times New Roman"/>
                <w:b/>
                <w:bCs/>
                <w:sz w:val="32"/>
                <w:szCs w:val="32"/>
              </w:rPr>
              <w:t>称</w:t>
            </w:r>
          </w:p>
        </w:tc>
        <w:tc>
          <w:tcPr>
            <w:tcW w:w="5108" w:type="dxa"/>
          </w:tcPr>
          <w:p>
            <w:pPr>
              <w:jc w:val="center"/>
              <w:rPr>
                <w:rFonts w:ascii="Times New Roman" w:hAnsi="Times New Roman"/>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jc w:val="left"/>
              <w:rPr>
                <w:rFonts w:ascii="Times New Roman" w:hAnsi="Times New Roman"/>
                <w:b/>
                <w:bCs/>
                <w:sz w:val="32"/>
                <w:szCs w:val="32"/>
              </w:rPr>
            </w:pPr>
            <w:r>
              <w:rPr>
                <w:rFonts w:hint="eastAsia" w:ascii="Times New Roman" w:hAnsi="Times New Roman"/>
                <w:b/>
                <w:bCs/>
                <w:sz w:val="32"/>
                <w:szCs w:val="32"/>
              </w:rPr>
              <w:t>二级单位</w:t>
            </w:r>
          </w:p>
        </w:tc>
        <w:tc>
          <w:tcPr>
            <w:tcW w:w="5108" w:type="dxa"/>
          </w:tcPr>
          <w:p>
            <w:pPr>
              <w:jc w:val="center"/>
              <w:rPr>
                <w:rFonts w:ascii="Times New Roman" w:hAnsi="Times New Roman"/>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jc w:val="left"/>
              <w:rPr>
                <w:rFonts w:ascii="Times New Roman" w:hAnsi="Times New Roman"/>
                <w:b/>
                <w:bCs/>
                <w:sz w:val="32"/>
                <w:szCs w:val="32"/>
              </w:rPr>
            </w:pPr>
            <w:r>
              <w:rPr>
                <w:rFonts w:hint="eastAsia" w:ascii="Times New Roman" w:hAnsi="Times New Roman"/>
                <w:b/>
                <w:bCs/>
                <w:sz w:val="32"/>
                <w:szCs w:val="32"/>
              </w:rPr>
              <w:t>填表时间</w:t>
            </w:r>
          </w:p>
        </w:tc>
        <w:tc>
          <w:tcPr>
            <w:tcW w:w="5108" w:type="dxa"/>
          </w:tcPr>
          <w:p>
            <w:pPr>
              <w:jc w:val="center"/>
              <w:rPr>
                <w:rFonts w:ascii="Times New Roman" w:hAnsi="Times New Roman"/>
                <w:b/>
                <w:bCs/>
                <w:sz w:val="32"/>
                <w:szCs w:val="32"/>
              </w:rPr>
            </w:pPr>
          </w:p>
        </w:tc>
      </w:tr>
    </w:tbl>
    <w:p>
      <w:pPr>
        <w:jc w:val="both"/>
        <w:rPr>
          <w:rFonts w:ascii="Times New Roman" w:hAnsi="Times New Roman"/>
          <w:b/>
          <w:bCs/>
          <w:sz w:val="36"/>
          <w:szCs w:val="36"/>
        </w:rPr>
      </w:pPr>
    </w:p>
    <w:p>
      <w:pPr>
        <w:ind w:firstLine="555"/>
        <w:jc w:val="center"/>
        <w:rPr>
          <w:rFonts w:ascii="Times New Roman" w:hAnsi="Times New Roman"/>
          <w:b/>
          <w:bCs/>
          <w:sz w:val="36"/>
          <w:szCs w:val="36"/>
        </w:rPr>
      </w:pPr>
    </w:p>
    <w:p>
      <w:pPr>
        <w:pStyle w:val="2"/>
        <w:rPr>
          <w:rFonts w:ascii="Times New Roman" w:hAnsi="Times New Roman"/>
        </w:rPr>
      </w:pPr>
    </w:p>
    <w:p>
      <w:pPr>
        <w:ind w:firstLine="555"/>
        <w:jc w:val="center"/>
        <w:rPr>
          <w:rFonts w:ascii="Times New Roman" w:hAnsi="Times New Roman" w:eastAsia="黑体"/>
          <w:bCs/>
          <w:sz w:val="30"/>
          <w:szCs w:val="30"/>
        </w:rPr>
      </w:pPr>
      <w:r>
        <w:rPr>
          <w:rFonts w:hint="eastAsia" w:ascii="Times New Roman" w:hAnsi="Times New Roman"/>
          <w:b/>
          <w:bCs/>
          <w:sz w:val="36"/>
          <w:szCs w:val="36"/>
        </w:rPr>
        <w:t>重庆文化艺术职业学院人事处制</w:t>
      </w:r>
      <w:r>
        <w:rPr>
          <w:rFonts w:ascii="Times New Roman" w:hAnsi="Times New Roman" w:eastAsia="仿宋_GB2312"/>
          <w:b/>
          <w:bCs/>
          <w:sz w:val="28"/>
          <w:szCs w:val="28"/>
        </w:rPr>
        <w:br w:type="page"/>
      </w:r>
      <w:r>
        <w:rPr>
          <w:rFonts w:hint="eastAsia" w:ascii="Times New Roman" w:hAnsi="Times New Roman" w:eastAsia="黑体"/>
          <w:bCs/>
          <w:sz w:val="30"/>
          <w:szCs w:val="30"/>
        </w:rPr>
        <w:t>填  表  说  明</w:t>
      </w:r>
    </w:p>
    <w:p>
      <w:pPr>
        <w:ind w:left="450" w:hanging="451" w:hangingChars="150"/>
        <w:rPr>
          <w:rFonts w:ascii="Times New Roman" w:hAnsi="Times New Roman" w:eastAsia="方正仿宋_GBK"/>
          <w:bCs/>
          <w:sz w:val="30"/>
          <w:szCs w:val="30"/>
        </w:rPr>
      </w:pPr>
      <w:r>
        <w:rPr>
          <w:rFonts w:hint="eastAsia" w:ascii="Times New Roman" w:hAnsi="Times New Roman" w:eastAsia="方正仿宋_GBK"/>
          <w:bCs/>
          <w:sz w:val="30"/>
          <w:szCs w:val="30"/>
        </w:rPr>
        <w:t>1. 本表用钢笔填写，也可直接打印，字迹要求清楚、工整。</w:t>
      </w:r>
    </w:p>
    <w:p>
      <w:pPr>
        <w:ind w:left="450" w:hanging="451" w:hangingChars="150"/>
        <w:rPr>
          <w:rFonts w:ascii="Times New Roman" w:hAnsi="Times New Roman" w:eastAsia="方正仿宋_GBK"/>
          <w:bCs/>
          <w:sz w:val="30"/>
          <w:szCs w:val="30"/>
        </w:rPr>
      </w:pPr>
      <w:r>
        <w:rPr>
          <w:rFonts w:hint="eastAsia" w:ascii="Times New Roman" w:hAnsi="Times New Roman" w:eastAsia="方正仿宋_GBK"/>
          <w:bCs/>
          <w:sz w:val="30"/>
          <w:szCs w:val="30"/>
        </w:rPr>
        <w:t>2．所有填写内容必须真实、可靠。</w:t>
      </w:r>
    </w:p>
    <w:p>
      <w:pPr>
        <w:ind w:left="450" w:right="35" w:rightChars="11" w:hanging="451" w:hangingChars="150"/>
        <w:rPr>
          <w:rFonts w:ascii="Times New Roman" w:hAnsi="Times New Roman" w:eastAsia="方正仿宋_GBK"/>
          <w:bCs/>
          <w:sz w:val="30"/>
          <w:szCs w:val="30"/>
        </w:rPr>
      </w:pPr>
      <w:r>
        <w:rPr>
          <w:rFonts w:hint="eastAsia" w:ascii="Times New Roman" w:hAnsi="Times New Roman" w:eastAsia="方正仿宋_GBK"/>
          <w:bCs/>
          <w:sz w:val="30"/>
          <w:szCs w:val="30"/>
        </w:rPr>
        <w:t>3. 所有教学研究和科研等成果须已刊出、出版或下文，起止时间是上一年度12月30日。</w:t>
      </w:r>
    </w:p>
    <w:p>
      <w:pPr>
        <w:ind w:left="450" w:hanging="451" w:hangingChars="150"/>
        <w:rPr>
          <w:rFonts w:ascii="Times New Roman" w:hAnsi="Times New Roman" w:eastAsia="方正仿宋_GBK"/>
          <w:bCs/>
          <w:sz w:val="30"/>
          <w:szCs w:val="30"/>
        </w:rPr>
      </w:pPr>
      <w:r>
        <w:rPr>
          <w:rFonts w:hint="eastAsia" w:ascii="Times New Roman" w:hAnsi="Times New Roman" w:eastAsia="方正仿宋_GBK"/>
          <w:bCs/>
          <w:sz w:val="30"/>
          <w:szCs w:val="30"/>
        </w:rPr>
        <w:t>4. 如表格篇幅不够，请打印时自动调整，可另附纸。</w:t>
      </w:r>
    </w:p>
    <w:p>
      <w:pPr>
        <w:ind w:left="450" w:hanging="451" w:hangingChars="150"/>
        <w:rPr>
          <w:rFonts w:ascii="Times New Roman" w:hAnsi="Times New Roman" w:eastAsia="方正仿宋_GBK"/>
          <w:bCs/>
          <w:sz w:val="30"/>
          <w:szCs w:val="30"/>
        </w:rPr>
      </w:pPr>
      <w:r>
        <w:rPr>
          <w:rFonts w:hint="eastAsia" w:ascii="Times New Roman" w:hAnsi="Times New Roman" w:eastAsia="方正仿宋_GBK"/>
          <w:bCs/>
          <w:sz w:val="30"/>
          <w:szCs w:val="30"/>
        </w:rPr>
        <w:t>5. 申报教书育人楷模需提交个人先进事迹报告不少于</w:t>
      </w:r>
      <w:r>
        <w:rPr>
          <w:rFonts w:ascii="Times New Roman" w:hAnsi="Times New Roman" w:eastAsia="方正仿宋_GBK"/>
          <w:bCs/>
          <w:sz w:val="30"/>
          <w:szCs w:val="30"/>
        </w:rPr>
        <w:t>15</w:t>
      </w:r>
      <w:r>
        <w:rPr>
          <w:rFonts w:hint="eastAsia" w:ascii="Times New Roman" w:hAnsi="Times New Roman" w:eastAsia="方正仿宋_GBK"/>
          <w:bCs/>
          <w:sz w:val="30"/>
          <w:szCs w:val="30"/>
        </w:rPr>
        <w:t>00字。</w:t>
      </w:r>
    </w:p>
    <w:p>
      <w:pPr>
        <w:jc w:val="center"/>
        <w:rPr>
          <w:rFonts w:ascii="Times New Roman" w:hAnsi="Times New Roman"/>
          <w:b/>
          <w:bCs/>
          <w:sz w:val="32"/>
          <w:szCs w:val="32"/>
        </w:rPr>
      </w:pPr>
      <w:r>
        <w:rPr>
          <w:rFonts w:hint="eastAsia" w:ascii="Times New Roman" w:hAnsi="Times New Roman" w:eastAsia="方正仿宋_GBK"/>
          <w:b/>
          <w:bCs/>
          <w:sz w:val="28"/>
          <w:szCs w:val="28"/>
        </w:rPr>
        <w:br w:type="page"/>
      </w:r>
      <w:r>
        <w:rPr>
          <w:rFonts w:hint="eastAsia" w:ascii="Times New Roman" w:hAnsi="Times New Roman"/>
          <w:b/>
          <w:bCs/>
          <w:sz w:val="32"/>
          <w:szCs w:val="32"/>
        </w:rPr>
        <w:t>一、申请人基本情况</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201"/>
        <w:gridCol w:w="2057"/>
        <w:gridCol w:w="1448"/>
        <w:gridCol w:w="198"/>
        <w:gridCol w:w="587"/>
        <w:gridCol w:w="774"/>
        <w:gridCol w:w="977"/>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3" w:type="pct"/>
            <w:vAlign w:val="center"/>
          </w:tcPr>
          <w:p>
            <w:pPr>
              <w:spacing w:line="360" w:lineRule="auto"/>
              <w:jc w:val="center"/>
              <w:rPr>
                <w:rFonts w:ascii="Times New Roman" w:hAnsi="Times New Roman"/>
                <w:bCs/>
                <w:sz w:val="24"/>
              </w:rPr>
            </w:pPr>
            <w:r>
              <w:rPr>
                <w:rFonts w:hint="eastAsia" w:ascii="Times New Roman" w:hAnsi="Times New Roman"/>
                <w:bCs/>
                <w:sz w:val="24"/>
              </w:rPr>
              <w:t>姓    名</w:t>
            </w:r>
          </w:p>
        </w:tc>
        <w:tc>
          <w:tcPr>
            <w:tcW w:w="1223" w:type="pct"/>
            <w:gridSpan w:val="2"/>
            <w:vAlign w:val="center"/>
          </w:tcPr>
          <w:p>
            <w:pPr>
              <w:spacing w:line="360" w:lineRule="auto"/>
              <w:jc w:val="center"/>
              <w:rPr>
                <w:rFonts w:ascii="Times New Roman" w:hAnsi="Times New Roman"/>
                <w:bCs/>
                <w:sz w:val="24"/>
              </w:rPr>
            </w:pPr>
          </w:p>
        </w:tc>
        <w:tc>
          <w:tcPr>
            <w:tcW w:w="891" w:type="pct"/>
            <w:gridSpan w:val="2"/>
            <w:vAlign w:val="center"/>
          </w:tcPr>
          <w:p>
            <w:pPr>
              <w:spacing w:line="360" w:lineRule="auto"/>
              <w:jc w:val="center"/>
              <w:rPr>
                <w:rFonts w:ascii="Times New Roman" w:hAnsi="Times New Roman"/>
                <w:bCs/>
                <w:sz w:val="24"/>
              </w:rPr>
            </w:pPr>
            <w:r>
              <w:rPr>
                <w:rFonts w:hint="eastAsia" w:ascii="Times New Roman" w:hAnsi="Times New Roman"/>
                <w:bCs/>
                <w:sz w:val="24"/>
              </w:rPr>
              <w:t>出生年月</w:t>
            </w:r>
          </w:p>
        </w:tc>
        <w:tc>
          <w:tcPr>
            <w:tcW w:w="737" w:type="pct"/>
            <w:gridSpan w:val="2"/>
            <w:vAlign w:val="center"/>
          </w:tcPr>
          <w:p>
            <w:pPr>
              <w:spacing w:line="360" w:lineRule="auto"/>
              <w:jc w:val="center"/>
              <w:rPr>
                <w:rFonts w:ascii="Times New Roman" w:hAnsi="Times New Roman"/>
                <w:bCs/>
                <w:sz w:val="24"/>
              </w:rPr>
            </w:pPr>
          </w:p>
        </w:tc>
        <w:tc>
          <w:tcPr>
            <w:tcW w:w="529" w:type="pct"/>
            <w:vAlign w:val="center"/>
          </w:tcPr>
          <w:p>
            <w:pPr>
              <w:spacing w:line="360" w:lineRule="auto"/>
              <w:jc w:val="center"/>
              <w:rPr>
                <w:rFonts w:ascii="Times New Roman" w:hAnsi="Times New Roman"/>
                <w:bCs/>
                <w:sz w:val="24"/>
              </w:rPr>
            </w:pPr>
            <w:r>
              <w:rPr>
                <w:rFonts w:hint="eastAsia" w:ascii="Times New Roman" w:hAnsi="Times New Roman"/>
                <w:bCs/>
                <w:sz w:val="24"/>
              </w:rPr>
              <w:t>性 别</w:t>
            </w:r>
          </w:p>
        </w:tc>
        <w:tc>
          <w:tcPr>
            <w:tcW w:w="397" w:type="pct"/>
            <w:vAlign w:val="center"/>
          </w:tcPr>
          <w:p>
            <w:pPr>
              <w:spacing w:line="36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23" w:type="pct"/>
            <w:vAlign w:val="center"/>
          </w:tcPr>
          <w:p>
            <w:pPr>
              <w:spacing w:line="360" w:lineRule="auto"/>
              <w:jc w:val="center"/>
              <w:rPr>
                <w:rFonts w:ascii="Times New Roman" w:hAnsi="Times New Roman"/>
                <w:bCs/>
                <w:sz w:val="24"/>
              </w:rPr>
            </w:pPr>
            <w:r>
              <w:rPr>
                <w:rFonts w:hint="eastAsia" w:ascii="Times New Roman" w:hAnsi="Times New Roman"/>
                <w:bCs/>
                <w:sz w:val="24"/>
              </w:rPr>
              <w:t>参加工作时间</w:t>
            </w:r>
          </w:p>
        </w:tc>
        <w:tc>
          <w:tcPr>
            <w:tcW w:w="1223" w:type="pct"/>
            <w:gridSpan w:val="2"/>
            <w:vAlign w:val="center"/>
          </w:tcPr>
          <w:p>
            <w:pPr>
              <w:spacing w:line="360" w:lineRule="auto"/>
              <w:jc w:val="center"/>
              <w:rPr>
                <w:rFonts w:ascii="Times New Roman" w:hAnsi="Times New Roman"/>
                <w:bCs/>
                <w:sz w:val="24"/>
              </w:rPr>
            </w:pPr>
          </w:p>
        </w:tc>
        <w:tc>
          <w:tcPr>
            <w:tcW w:w="1209" w:type="pct"/>
            <w:gridSpan w:val="3"/>
            <w:vAlign w:val="center"/>
          </w:tcPr>
          <w:p>
            <w:pPr>
              <w:spacing w:line="360" w:lineRule="auto"/>
              <w:jc w:val="center"/>
              <w:rPr>
                <w:rFonts w:ascii="Times New Roman" w:hAnsi="Times New Roman"/>
                <w:bCs/>
                <w:sz w:val="24"/>
              </w:rPr>
            </w:pPr>
            <w:r>
              <w:rPr>
                <w:rFonts w:hint="eastAsia" w:ascii="Times New Roman" w:hAnsi="Times New Roman"/>
                <w:bCs/>
                <w:sz w:val="24"/>
              </w:rPr>
              <w:t>任教教龄</w:t>
            </w:r>
          </w:p>
        </w:tc>
        <w:tc>
          <w:tcPr>
            <w:tcW w:w="1345" w:type="pct"/>
            <w:gridSpan w:val="3"/>
            <w:vAlign w:val="center"/>
          </w:tcPr>
          <w:p>
            <w:pPr>
              <w:spacing w:line="36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23" w:type="pct"/>
            <w:vAlign w:val="center"/>
          </w:tcPr>
          <w:p>
            <w:pPr>
              <w:spacing w:line="360" w:lineRule="auto"/>
              <w:jc w:val="center"/>
              <w:rPr>
                <w:rFonts w:ascii="Times New Roman" w:hAnsi="Times New Roman"/>
                <w:bCs/>
                <w:sz w:val="24"/>
              </w:rPr>
            </w:pPr>
            <w:r>
              <w:rPr>
                <w:rFonts w:hint="eastAsia" w:ascii="Times New Roman" w:hAnsi="Times New Roman"/>
                <w:bCs/>
                <w:sz w:val="24"/>
              </w:rPr>
              <w:t>进校时间</w:t>
            </w:r>
          </w:p>
        </w:tc>
        <w:tc>
          <w:tcPr>
            <w:tcW w:w="1223" w:type="pct"/>
            <w:gridSpan w:val="2"/>
            <w:vAlign w:val="center"/>
          </w:tcPr>
          <w:p>
            <w:pPr>
              <w:spacing w:line="360" w:lineRule="auto"/>
              <w:jc w:val="center"/>
              <w:rPr>
                <w:rFonts w:ascii="Times New Roman" w:hAnsi="Times New Roman"/>
                <w:bCs/>
                <w:sz w:val="24"/>
              </w:rPr>
            </w:pPr>
          </w:p>
        </w:tc>
        <w:tc>
          <w:tcPr>
            <w:tcW w:w="1209" w:type="pct"/>
            <w:gridSpan w:val="3"/>
            <w:vAlign w:val="center"/>
          </w:tcPr>
          <w:p>
            <w:pPr>
              <w:spacing w:line="360" w:lineRule="auto"/>
              <w:jc w:val="center"/>
              <w:rPr>
                <w:rFonts w:ascii="Times New Roman" w:hAnsi="Times New Roman"/>
                <w:bCs/>
                <w:sz w:val="24"/>
              </w:rPr>
            </w:pPr>
            <w:r>
              <w:rPr>
                <w:rFonts w:hint="eastAsia" w:ascii="Times New Roman" w:hAnsi="Times New Roman"/>
                <w:bCs/>
                <w:sz w:val="24"/>
              </w:rPr>
              <w:t>行政职务</w:t>
            </w:r>
          </w:p>
        </w:tc>
        <w:tc>
          <w:tcPr>
            <w:tcW w:w="1345" w:type="pct"/>
            <w:gridSpan w:val="3"/>
            <w:vAlign w:val="center"/>
          </w:tcPr>
          <w:p>
            <w:pPr>
              <w:spacing w:line="36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23" w:type="pct"/>
            <w:vAlign w:val="center"/>
          </w:tcPr>
          <w:p>
            <w:pPr>
              <w:spacing w:line="360" w:lineRule="auto"/>
              <w:jc w:val="center"/>
              <w:rPr>
                <w:rFonts w:ascii="Times New Roman" w:hAnsi="Times New Roman"/>
                <w:bCs/>
                <w:sz w:val="24"/>
              </w:rPr>
            </w:pPr>
            <w:r>
              <w:rPr>
                <w:rFonts w:hint="eastAsia" w:ascii="Times New Roman" w:hAnsi="Times New Roman"/>
                <w:bCs/>
                <w:sz w:val="24"/>
              </w:rPr>
              <w:t>何时何地</w:t>
            </w:r>
          </w:p>
          <w:p>
            <w:pPr>
              <w:spacing w:line="360" w:lineRule="auto"/>
              <w:jc w:val="center"/>
              <w:rPr>
                <w:rFonts w:ascii="Times New Roman" w:hAnsi="Times New Roman"/>
                <w:bCs/>
                <w:sz w:val="24"/>
              </w:rPr>
            </w:pPr>
            <w:r>
              <w:rPr>
                <w:rFonts w:hint="eastAsia" w:ascii="Times New Roman" w:hAnsi="Times New Roman"/>
                <w:bCs/>
                <w:sz w:val="24"/>
              </w:rPr>
              <w:t>受何奖励</w:t>
            </w:r>
          </w:p>
        </w:tc>
        <w:tc>
          <w:tcPr>
            <w:tcW w:w="3777" w:type="pct"/>
            <w:gridSpan w:val="8"/>
            <w:vAlign w:val="center"/>
          </w:tcPr>
          <w:p>
            <w:pPr>
              <w:spacing w:line="360" w:lineRule="auto"/>
              <w:jc w:val="center"/>
              <w:rPr>
                <w:rFonts w:ascii="Times New Roman" w:hAnsi="Times New Roman"/>
                <w:bCs/>
                <w:szCs w:val="21"/>
              </w:rPr>
            </w:pPr>
          </w:p>
          <w:p>
            <w:pPr>
              <w:spacing w:line="360" w:lineRule="auto"/>
              <w:jc w:val="center"/>
              <w:rPr>
                <w:rFonts w:ascii="Times New Roman" w:hAnsi="Times New Roman"/>
                <w:bCs/>
                <w:sz w:val="24"/>
              </w:rPr>
            </w:pPr>
          </w:p>
          <w:p>
            <w:pPr>
              <w:spacing w:line="36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000" w:type="pct"/>
            <w:gridSpan w:val="9"/>
            <w:vAlign w:val="center"/>
          </w:tcPr>
          <w:p>
            <w:pPr>
              <w:spacing w:line="360" w:lineRule="auto"/>
              <w:jc w:val="center"/>
              <w:rPr>
                <w:rFonts w:ascii="Times New Roman" w:hAnsi="Times New Roman"/>
                <w:bCs/>
                <w:sz w:val="24"/>
              </w:rPr>
            </w:pPr>
            <w:r>
              <w:rPr>
                <w:rFonts w:hint="eastAsia" w:ascii="Times New Roman" w:hAnsi="Times New Roman"/>
                <w:bCs/>
                <w:sz w:val="24"/>
              </w:rPr>
              <w:t>近</w:t>
            </w:r>
            <w:r>
              <w:rPr>
                <w:rFonts w:ascii="Times New Roman" w:hAnsi="Times New Roman"/>
                <w:bCs/>
                <w:sz w:val="24"/>
              </w:rPr>
              <w:t>5</w:t>
            </w:r>
            <w:r>
              <w:rPr>
                <w:rFonts w:hint="eastAsia" w:ascii="Times New Roman" w:hAnsi="Times New Roman"/>
                <w:bCs/>
                <w:sz w:val="24"/>
              </w:rPr>
              <w:t>年以来个人综合情况简介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trPr>
        <w:tc>
          <w:tcPr>
            <w:tcW w:w="5000" w:type="pct"/>
            <w:gridSpan w:val="9"/>
            <w:vAlign w:val="center"/>
          </w:tcPr>
          <w:p>
            <w:pPr>
              <w:spacing w:line="360" w:lineRule="auto"/>
              <w:jc w:val="center"/>
              <w:rPr>
                <w:rFonts w:ascii="Times New Roman" w:hAnsi="Times New Roman"/>
                <w:sz w:val="24"/>
              </w:rPr>
            </w:pPr>
          </w:p>
          <w:p>
            <w:pPr>
              <w:spacing w:line="360" w:lineRule="auto"/>
              <w:jc w:val="center"/>
              <w:rPr>
                <w:rFonts w:ascii="Times New Roman" w:hAnsi="Times New Roman"/>
                <w:szCs w:val="21"/>
              </w:rPr>
            </w:pPr>
          </w:p>
          <w:p>
            <w:pPr>
              <w:spacing w:line="360" w:lineRule="auto"/>
              <w:jc w:val="center"/>
              <w:rPr>
                <w:rFonts w:ascii="Times New Roman" w:hAnsi="Times New Roman"/>
                <w:szCs w:val="21"/>
              </w:rPr>
            </w:pPr>
          </w:p>
          <w:p>
            <w:pPr>
              <w:spacing w:line="360" w:lineRule="auto"/>
              <w:jc w:val="center"/>
              <w:rPr>
                <w:rFonts w:ascii="Times New Roman" w:hAnsi="Times New Roman"/>
                <w:szCs w:val="21"/>
              </w:rPr>
            </w:pPr>
          </w:p>
          <w:p>
            <w:pPr>
              <w:spacing w:line="360" w:lineRule="auto"/>
              <w:jc w:val="center"/>
              <w:rPr>
                <w:rFonts w:ascii="Times New Roman" w:hAnsi="Times New Roman"/>
                <w:szCs w:val="21"/>
              </w:rPr>
            </w:pPr>
          </w:p>
          <w:p>
            <w:pPr>
              <w:spacing w:line="360" w:lineRule="auto"/>
              <w:jc w:val="both"/>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000" w:type="pct"/>
            <w:gridSpan w:val="9"/>
            <w:vAlign w:val="center"/>
          </w:tcPr>
          <w:p>
            <w:pPr>
              <w:spacing w:line="360" w:lineRule="auto"/>
              <w:jc w:val="center"/>
              <w:rPr>
                <w:rFonts w:ascii="Times New Roman" w:hAnsi="Times New Roman"/>
                <w:bCs/>
                <w:sz w:val="24"/>
              </w:rPr>
            </w:pPr>
            <w:r>
              <w:rPr>
                <w:rFonts w:hint="eastAsia" w:ascii="Times New Roman" w:hAnsi="Times New Roman"/>
                <w:bCs/>
                <w:sz w:val="24"/>
              </w:rPr>
              <w:t>主要学习、工作简历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 w:val="24"/>
              </w:rPr>
            </w:pPr>
            <w:r>
              <w:rPr>
                <w:rFonts w:hint="eastAsia" w:ascii="Times New Roman" w:hAnsi="Times New Roman"/>
                <w:bCs/>
                <w:sz w:val="24"/>
              </w:rPr>
              <w:t>起止时间</w:t>
            </w:r>
          </w:p>
        </w:tc>
        <w:tc>
          <w:tcPr>
            <w:tcW w:w="1898" w:type="pct"/>
            <w:gridSpan w:val="2"/>
            <w:vAlign w:val="center"/>
          </w:tcPr>
          <w:p>
            <w:pPr>
              <w:spacing w:line="360" w:lineRule="auto"/>
              <w:jc w:val="center"/>
              <w:rPr>
                <w:rFonts w:ascii="Times New Roman" w:hAnsi="Times New Roman"/>
                <w:bCs/>
                <w:sz w:val="24"/>
              </w:rPr>
            </w:pPr>
            <w:r>
              <w:rPr>
                <w:rFonts w:hint="eastAsia" w:ascii="Times New Roman" w:hAnsi="Times New Roman"/>
                <w:bCs/>
                <w:sz w:val="24"/>
              </w:rPr>
              <w:t>学习/工作单位</w:t>
            </w:r>
          </w:p>
        </w:tc>
        <w:tc>
          <w:tcPr>
            <w:tcW w:w="1770" w:type="pct"/>
            <w:gridSpan w:val="5"/>
            <w:vAlign w:val="center"/>
          </w:tcPr>
          <w:p>
            <w:pPr>
              <w:spacing w:line="360" w:lineRule="auto"/>
              <w:jc w:val="center"/>
              <w:rPr>
                <w:rFonts w:ascii="Times New Roman" w:hAnsi="Times New Roman"/>
                <w:bCs/>
                <w:sz w:val="24"/>
              </w:rPr>
            </w:pPr>
            <w:r>
              <w:rPr>
                <w:rFonts w:hint="eastAsia" w:ascii="Times New Roman" w:hAnsi="Times New Roman"/>
                <w:bCs/>
                <w:sz w:val="24"/>
              </w:rPr>
              <w:t>所学专业/所从事学科领域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32" w:type="pct"/>
            <w:gridSpan w:val="2"/>
            <w:vAlign w:val="center"/>
          </w:tcPr>
          <w:p>
            <w:pPr>
              <w:spacing w:line="360" w:lineRule="auto"/>
              <w:jc w:val="center"/>
              <w:rPr>
                <w:rFonts w:ascii="Times New Roman" w:hAnsi="Times New Roman"/>
                <w:bCs/>
                <w:szCs w:val="21"/>
              </w:rPr>
            </w:pPr>
          </w:p>
        </w:tc>
        <w:tc>
          <w:tcPr>
            <w:tcW w:w="1898" w:type="pct"/>
            <w:gridSpan w:val="2"/>
            <w:vAlign w:val="center"/>
          </w:tcPr>
          <w:p>
            <w:pPr>
              <w:spacing w:line="360" w:lineRule="auto"/>
              <w:jc w:val="center"/>
              <w:rPr>
                <w:rFonts w:ascii="Times New Roman" w:hAnsi="Times New Roman"/>
                <w:bCs/>
                <w:szCs w:val="21"/>
              </w:rPr>
            </w:pPr>
          </w:p>
        </w:tc>
        <w:tc>
          <w:tcPr>
            <w:tcW w:w="1770" w:type="pct"/>
            <w:gridSpan w:val="5"/>
            <w:vAlign w:val="center"/>
          </w:tcPr>
          <w:p>
            <w:pPr>
              <w:spacing w:line="360" w:lineRule="auto"/>
              <w:jc w:val="center"/>
              <w:rPr>
                <w:rFonts w:ascii="Times New Roman" w:hAnsi="Times New Roman"/>
                <w:bCs/>
                <w:szCs w:val="21"/>
              </w:rPr>
            </w:pPr>
          </w:p>
        </w:tc>
      </w:tr>
    </w:tbl>
    <w:p>
      <w:pPr>
        <w:jc w:val="center"/>
        <w:rPr>
          <w:rFonts w:ascii="Times New Roman" w:hAnsi="Times New Roman"/>
          <w:b/>
          <w:bCs/>
          <w:sz w:val="32"/>
          <w:szCs w:val="32"/>
        </w:rPr>
      </w:pPr>
      <w:r>
        <w:rPr>
          <w:rFonts w:ascii="Times New Roman" w:hAnsi="Times New Roman"/>
        </w:rPr>
        <w:br w:type="page"/>
      </w:r>
      <w:r>
        <w:rPr>
          <w:rFonts w:ascii="Times New Roman" w:hAnsi="Times New Roman"/>
          <w:b/>
          <w:bCs/>
          <w:sz w:val="32"/>
          <w:szCs w:val="32"/>
        </w:rPr>
        <w:t>二、</w:t>
      </w:r>
      <w:r>
        <w:rPr>
          <w:rFonts w:hint="eastAsia" w:ascii="Times New Roman" w:hAnsi="Times New Roman"/>
          <w:b/>
          <w:bCs/>
          <w:sz w:val="32"/>
          <w:szCs w:val="32"/>
        </w:rPr>
        <w:t>申请人基础条件</w:t>
      </w:r>
    </w:p>
    <w:tbl>
      <w:tblPr>
        <w:tblStyle w:val="6"/>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553"/>
        <w:gridCol w:w="2023"/>
        <w:gridCol w:w="2748"/>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6" w:type="pct"/>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r>
              <w:rPr>
                <w:rFonts w:hint="eastAsia" w:ascii="Times New Roman" w:hAnsi="Times New Roman"/>
                <w:bCs/>
                <w:sz w:val="24"/>
                <w:szCs w:val="24"/>
              </w:rPr>
              <w:t>专业技术职务</w:t>
            </w:r>
          </w:p>
        </w:tc>
        <w:tc>
          <w:tcPr>
            <w:tcW w:w="1090" w:type="pct"/>
            <w:vAlign w:val="center"/>
          </w:tcPr>
          <w:p>
            <w:pPr>
              <w:spacing w:line="300" w:lineRule="auto"/>
              <w:jc w:val="center"/>
              <w:rPr>
                <w:rFonts w:ascii="Times New Roman" w:hAnsi="Times New Roman"/>
                <w:bCs/>
                <w:sz w:val="24"/>
              </w:rPr>
            </w:pPr>
          </w:p>
        </w:tc>
        <w:tc>
          <w:tcPr>
            <w:tcW w:w="1481" w:type="pct"/>
            <w:vAlign w:val="center"/>
          </w:tcPr>
          <w:p>
            <w:pPr>
              <w:spacing w:line="300" w:lineRule="auto"/>
              <w:jc w:val="center"/>
              <w:rPr>
                <w:rFonts w:ascii="Times New Roman" w:hAnsi="Times New Roman"/>
                <w:bCs/>
                <w:sz w:val="24"/>
              </w:rPr>
            </w:pPr>
            <w:r>
              <w:rPr>
                <w:rFonts w:hint="eastAsia" w:ascii="Times New Roman" w:hAnsi="Times New Roman"/>
                <w:bCs/>
                <w:sz w:val="24"/>
              </w:rPr>
              <w:t>学历学位</w:t>
            </w:r>
          </w:p>
        </w:tc>
        <w:tc>
          <w:tcPr>
            <w:tcW w:w="1283"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46" w:type="pct"/>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r>
              <w:rPr>
                <w:rFonts w:hint="eastAsia" w:ascii="Times New Roman" w:hAnsi="Times New Roman"/>
                <w:bCs/>
                <w:sz w:val="24"/>
                <w:szCs w:val="24"/>
              </w:rPr>
              <w:t>年龄</w:t>
            </w:r>
          </w:p>
        </w:tc>
        <w:tc>
          <w:tcPr>
            <w:tcW w:w="1090" w:type="pct"/>
            <w:vAlign w:val="center"/>
          </w:tcPr>
          <w:p>
            <w:pPr>
              <w:spacing w:line="300" w:lineRule="auto"/>
              <w:jc w:val="center"/>
              <w:rPr>
                <w:rFonts w:ascii="Times New Roman" w:hAnsi="Times New Roman"/>
                <w:bCs/>
                <w:sz w:val="24"/>
              </w:rPr>
            </w:pPr>
          </w:p>
        </w:tc>
        <w:tc>
          <w:tcPr>
            <w:tcW w:w="1481" w:type="pct"/>
            <w:vAlign w:val="center"/>
          </w:tcPr>
          <w:p>
            <w:pPr>
              <w:spacing w:line="300" w:lineRule="auto"/>
              <w:jc w:val="center"/>
              <w:rPr>
                <w:rFonts w:ascii="Times New Roman" w:hAnsi="Times New Roman"/>
                <w:bCs/>
                <w:sz w:val="24"/>
              </w:rPr>
            </w:pPr>
            <w:r>
              <w:rPr>
                <w:rFonts w:hint="eastAsia" w:ascii="Times New Roman" w:hAnsi="Times New Roman"/>
                <w:bCs/>
                <w:sz w:val="24"/>
              </w:rPr>
              <w:t>任教教学年限</w:t>
            </w:r>
          </w:p>
        </w:tc>
        <w:tc>
          <w:tcPr>
            <w:tcW w:w="1283"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46" w:type="pct"/>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r>
              <w:rPr>
                <w:rFonts w:hint="eastAsia" w:ascii="Times New Roman" w:hAnsi="Times New Roman"/>
                <w:bCs/>
                <w:sz w:val="24"/>
                <w:szCs w:val="24"/>
              </w:rPr>
              <w:t>专业带头人、专业负责人、教研室主任</w:t>
            </w:r>
          </w:p>
        </w:tc>
        <w:tc>
          <w:tcPr>
            <w:tcW w:w="1090" w:type="pct"/>
            <w:vAlign w:val="center"/>
          </w:tcPr>
          <w:p>
            <w:pPr>
              <w:spacing w:line="300" w:lineRule="auto"/>
              <w:jc w:val="center"/>
              <w:rPr>
                <w:rFonts w:ascii="Times New Roman" w:hAnsi="Times New Roman"/>
                <w:bCs/>
                <w:sz w:val="24"/>
              </w:rPr>
            </w:pPr>
          </w:p>
        </w:tc>
        <w:tc>
          <w:tcPr>
            <w:tcW w:w="1481" w:type="pct"/>
            <w:vAlign w:val="center"/>
          </w:tcPr>
          <w:p>
            <w:pPr>
              <w:spacing w:line="300" w:lineRule="auto"/>
              <w:rPr>
                <w:rFonts w:ascii="Times New Roman" w:hAnsi="Times New Roman"/>
                <w:bCs/>
                <w:sz w:val="24"/>
              </w:rPr>
            </w:pPr>
            <w:r>
              <w:rPr>
                <w:rFonts w:hint="eastAsia" w:ascii="Times New Roman" w:hAnsi="Times New Roman"/>
                <w:bCs/>
                <w:sz w:val="24"/>
              </w:rPr>
              <w:t>实践经历及时间起止</w:t>
            </w:r>
          </w:p>
        </w:tc>
        <w:tc>
          <w:tcPr>
            <w:tcW w:w="1283"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48" w:type="pct"/>
            <w:vAlign w:val="center"/>
          </w:tcPr>
          <w:p>
            <w:pPr>
              <w:keepNext w:val="0"/>
              <w:keepLines w:val="0"/>
              <w:pageBreakBefore w:val="0"/>
              <w:widowControl w:val="0"/>
              <w:kinsoku/>
              <w:wordWrap/>
              <w:overflowPunct/>
              <w:topLinePunct w:val="0"/>
              <w:autoSpaceDE/>
              <w:autoSpaceDN/>
              <w:bidi w:val="0"/>
              <w:adjustRightInd/>
              <w:snapToGrid/>
              <w:spacing w:after="100" w:afterAutospacing="1" w:line="380" w:lineRule="exact"/>
              <w:jc w:val="center"/>
              <w:textAlignment w:val="auto"/>
              <w:rPr>
                <w:rFonts w:ascii="Times New Roman" w:hAnsi="Times New Roman"/>
                <w:bCs/>
                <w:sz w:val="24"/>
                <w:szCs w:val="24"/>
              </w:rPr>
            </w:pPr>
            <w:r>
              <w:rPr>
                <w:rFonts w:hint="eastAsia" w:ascii="Times New Roman" w:hAnsi="Times New Roman"/>
                <w:bCs/>
                <w:sz w:val="24"/>
                <w:szCs w:val="24"/>
              </w:rPr>
              <w:t>教学方法或教学改革成果情况</w:t>
            </w:r>
          </w:p>
        </w:tc>
        <w:tc>
          <w:tcPr>
            <w:tcW w:w="4152" w:type="pct"/>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848" w:type="pct"/>
            <w:vAlign w:val="center"/>
          </w:tcPr>
          <w:p>
            <w:pPr>
              <w:keepNext w:val="0"/>
              <w:keepLines w:val="0"/>
              <w:pageBreakBefore w:val="0"/>
              <w:widowControl w:val="0"/>
              <w:kinsoku/>
              <w:wordWrap/>
              <w:overflowPunct/>
              <w:topLinePunct w:val="0"/>
              <w:autoSpaceDE/>
              <w:autoSpaceDN/>
              <w:bidi w:val="0"/>
              <w:adjustRightInd/>
              <w:snapToGrid/>
              <w:spacing w:after="100" w:afterAutospacing="1" w:line="380" w:lineRule="exact"/>
              <w:jc w:val="center"/>
              <w:textAlignment w:val="auto"/>
              <w:rPr>
                <w:rFonts w:ascii="Times New Roman" w:hAnsi="Times New Roman"/>
                <w:bCs/>
                <w:sz w:val="24"/>
                <w:szCs w:val="24"/>
              </w:rPr>
            </w:pPr>
            <w:r>
              <w:rPr>
                <w:rFonts w:hint="eastAsia" w:ascii="Times New Roman" w:hAnsi="Times New Roman"/>
                <w:bCs/>
                <w:sz w:val="24"/>
                <w:szCs w:val="24"/>
              </w:rPr>
              <w:t>“双高”项目参与情况</w:t>
            </w:r>
          </w:p>
        </w:tc>
        <w:tc>
          <w:tcPr>
            <w:tcW w:w="4152" w:type="pct"/>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48" w:type="pct"/>
            <w:vAlign w:val="center"/>
          </w:tcPr>
          <w:p>
            <w:pPr>
              <w:keepNext w:val="0"/>
              <w:keepLines w:val="0"/>
              <w:pageBreakBefore w:val="0"/>
              <w:widowControl w:val="0"/>
              <w:kinsoku/>
              <w:wordWrap/>
              <w:overflowPunct/>
              <w:topLinePunct w:val="0"/>
              <w:autoSpaceDE/>
              <w:autoSpaceDN/>
              <w:bidi w:val="0"/>
              <w:adjustRightInd/>
              <w:snapToGrid/>
              <w:spacing w:after="100" w:afterAutospacing="1" w:line="380" w:lineRule="exact"/>
              <w:jc w:val="center"/>
              <w:textAlignment w:val="auto"/>
              <w:rPr>
                <w:rFonts w:ascii="Times New Roman" w:hAnsi="Times New Roman"/>
                <w:bCs/>
                <w:sz w:val="24"/>
                <w:szCs w:val="24"/>
              </w:rPr>
            </w:pPr>
            <w:r>
              <w:rPr>
                <w:rFonts w:hint="eastAsia" w:ascii="Times New Roman" w:hAnsi="Times New Roman"/>
                <w:bCs/>
                <w:sz w:val="24"/>
                <w:szCs w:val="24"/>
              </w:rPr>
              <w:t>指导教师情况或组建团队情况（如果没有填无）</w:t>
            </w:r>
          </w:p>
        </w:tc>
        <w:tc>
          <w:tcPr>
            <w:tcW w:w="4152" w:type="pct"/>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bCs/>
                <w:sz w:val="24"/>
                <w:szCs w:val="24"/>
              </w:rPr>
            </w:pPr>
          </w:p>
          <w:p>
            <w:pPr>
              <w:pStyle w:val="2"/>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bCs/>
                <w:sz w:val="24"/>
                <w:szCs w:val="24"/>
              </w:rPr>
            </w:pPr>
          </w:p>
        </w:tc>
      </w:tr>
    </w:tbl>
    <w:p>
      <w:pPr>
        <w:jc w:val="center"/>
        <w:rPr>
          <w:rFonts w:ascii="Times New Roman" w:hAnsi="Times New Roman"/>
          <w:b/>
          <w:bCs/>
          <w:sz w:val="32"/>
          <w:szCs w:val="32"/>
        </w:rPr>
      </w:pPr>
      <w:r>
        <w:rPr>
          <w:rFonts w:hint="eastAsia" w:ascii="Times New Roman" w:hAnsi="Times New Roman"/>
          <w:b/>
          <w:bCs/>
          <w:sz w:val="32"/>
          <w:szCs w:val="32"/>
        </w:rPr>
        <w:t>三、申请人教学研究水平</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5"/>
        <w:gridCol w:w="2169"/>
        <w:gridCol w:w="1650"/>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spacing w:line="300" w:lineRule="auto"/>
              <w:jc w:val="center"/>
              <w:rPr>
                <w:rFonts w:ascii="Times New Roman" w:hAnsi="Times New Roman"/>
                <w:bCs/>
                <w:sz w:val="24"/>
              </w:rPr>
            </w:pPr>
            <w:r>
              <w:rPr>
                <w:rFonts w:hint="eastAsia" w:ascii="Times New Roman" w:hAnsi="Times New Roman"/>
                <w:bCs/>
                <w:sz w:val="24"/>
              </w:rPr>
              <w:t>类别</w:t>
            </w:r>
          </w:p>
        </w:tc>
        <w:tc>
          <w:tcPr>
            <w:tcW w:w="1175" w:type="pct"/>
            <w:vAlign w:val="center"/>
          </w:tcPr>
          <w:p>
            <w:pPr>
              <w:spacing w:line="300" w:lineRule="auto"/>
              <w:jc w:val="center"/>
              <w:rPr>
                <w:rFonts w:ascii="Times New Roman" w:hAnsi="Times New Roman"/>
                <w:bCs/>
                <w:sz w:val="24"/>
              </w:rPr>
            </w:pPr>
            <w:r>
              <w:rPr>
                <w:rFonts w:hint="eastAsia" w:ascii="Times New Roman" w:hAnsi="Times New Roman"/>
                <w:bCs/>
                <w:sz w:val="24"/>
              </w:rPr>
              <w:t>时间</w:t>
            </w:r>
          </w:p>
        </w:tc>
        <w:tc>
          <w:tcPr>
            <w:tcW w:w="894" w:type="pct"/>
            <w:vAlign w:val="center"/>
          </w:tcPr>
          <w:p>
            <w:pPr>
              <w:spacing w:line="300" w:lineRule="auto"/>
              <w:jc w:val="center"/>
              <w:rPr>
                <w:rFonts w:ascii="Times New Roman" w:hAnsi="Times New Roman"/>
                <w:bCs/>
                <w:sz w:val="24"/>
              </w:rPr>
            </w:pPr>
            <w:r>
              <w:rPr>
                <w:rFonts w:hint="eastAsia" w:ascii="Times New Roman" w:hAnsi="Times New Roman"/>
                <w:bCs/>
                <w:sz w:val="24"/>
              </w:rPr>
              <w:t>类型或级别</w:t>
            </w:r>
          </w:p>
        </w:tc>
        <w:tc>
          <w:tcPr>
            <w:tcW w:w="1265" w:type="pct"/>
            <w:vAlign w:val="center"/>
          </w:tcPr>
          <w:p>
            <w:pPr>
              <w:spacing w:line="300" w:lineRule="auto"/>
              <w:jc w:val="center"/>
              <w:rPr>
                <w:rFonts w:ascii="Times New Roman" w:hAnsi="Times New Roman"/>
                <w:bCs/>
                <w:sz w:val="24"/>
              </w:rPr>
            </w:pPr>
            <w:r>
              <w:rPr>
                <w:rFonts w:hint="eastAsia" w:ascii="Times New Roman" w:hAnsi="Times New Roman"/>
                <w:bCs/>
                <w:sz w:val="24"/>
              </w:rPr>
              <w:t>认定文件或机构或出版社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教学团队、学科带头人、专业带头人情况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ind w:firstLine="602" w:firstLineChars="250"/>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课程、专业、实训基地建设情况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教学改革研究项目情况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参加教学比赛获奖情况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指导学生参加技能大赛获情况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获得教学成果奖情况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编写教材情况</w:t>
            </w:r>
          </w:p>
        </w:tc>
        <w:tc>
          <w:tcPr>
            <w:tcW w:w="1175" w:type="pct"/>
            <w:vAlign w:val="center"/>
          </w:tcPr>
          <w:p>
            <w:pPr>
              <w:spacing w:line="300" w:lineRule="auto"/>
              <w:jc w:val="center"/>
              <w:rPr>
                <w:rFonts w:ascii="Times New Roman" w:hAnsi="Times New Roman"/>
                <w:bCs/>
                <w:szCs w:val="21"/>
              </w:rPr>
            </w:pPr>
          </w:p>
          <w:p>
            <w:pPr>
              <w:spacing w:line="300" w:lineRule="auto"/>
              <w:jc w:val="center"/>
              <w:rPr>
                <w:rFonts w:ascii="Times New Roman" w:hAnsi="Times New Roman"/>
                <w:bCs/>
                <w:szCs w:val="21"/>
              </w:rPr>
            </w:pPr>
          </w:p>
          <w:p>
            <w:pPr>
              <w:spacing w:line="300" w:lineRule="auto"/>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666"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rPr>
              <w:t>其他情况</w:t>
            </w:r>
          </w:p>
        </w:tc>
        <w:tc>
          <w:tcPr>
            <w:tcW w:w="1175" w:type="pct"/>
            <w:vAlign w:val="center"/>
          </w:tcPr>
          <w:p>
            <w:pPr>
              <w:spacing w:line="300" w:lineRule="auto"/>
              <w:jc w:val="center"/>
              <w:rPr>
                <w:rFonts w:ascii="Times New Roman" w:hAnsi="Times New Roman"/>
                <w:bCs/>
                <w:szCs w:val="21"/>
              </w:rPr>
            </w:pPr>
          </w:p>
        </w:tc>
        <w:tc>
          <w:tcPr>
            <w:tcW w:w="894" w:type="pct"/>
            <w:vAlign w:val="center"/>
          </w:tcPr>
          <w:p>
            <w:pPr>
              <w:spacing w:line="300" w:lineRule="auto"/>
              <w:jc w:val="center"/>
              <w:rPr>
                <w:rFonts w:ascii="Times New Roman" w:hAnsi="Times New Roman"/>
                <w:bCs/>
                <w:szCs w:val="21"/>
              </w:rPr>
            </w:pPr>
          </w:p>
        </w:tc>
        <w:tc>
          <w:tcPr>
            <w:tcW w:w="1265" w:type="pct"/>
            <w:vAlign w:val="center"/>
          </w:tcPr>
          <w:p>
            <w:pPr>
              <w:spacing w:line="300" w:lineRule="auto"/>
              <w:jc w:val="center"/>
              <w:rPr>
                <w:rFonts w:ascii="Times New Roman" w:hAnsi="Times New Roman"/>
                <w:bCs/>
                <w:szCs w:val="21"/>
              </w:rPr>
            </w:pPr>
          </w:p>
        </w:tc>
      </w:tr>
    </w:tbl>
    <w:p>
      <w:pPr>
        <w:ind w:firstLine="1284" w:firstLineChars="400"/>
        <w:rPr>
          <w:rFonts w:ascii="Times New Roman" w:hAnsi="Times New Roman"/>
          <w:b/>
          <w:bCs/>
          <w:sz w:val="32"/>
          <w:szCs w:val="32"/>
        </w:rPr>
      </w:pPr>
    </w:p>
    <w:p>
      <w:pPr>
        <w:ind w:firstLine="1284" w:firstLineChars="400"/>
        <w:rPr>
          <w:rFonts w:ascii="Times New Roman" w:hAnsi="Times New Roman"/>
          <w:b/>
          <w:bCs/>
          <w:sz w:val="32"/>
          <w:szCs w:val="32"/>
        </w:rPr>
      </w:pPr>
    </w:p>
    <w:p>
      <w:pPr>
        <w:rPr>
          <w:rFonts w:hint="eastAsia" w:ascii="Times New Roman" w:hAnsi="Times New Roman"/>
          <w:b/>
          <w:bCs/>
          <w:sz w:val="32"/>
          <w:szCs w:val="32"/>
        </w:rPr>
      </w:pPr>
      <w:r>
        <w:rPr>
          <w:rFonts w:hint="eastAsia" w:ascii="Times New Roman" w:hAnsi="Times New Roman"/>
          <w:b/>
          <w:bCs/>
          <w:sz w:val="32"/>
          <w:szCs w:val="32"/>
        </w:rPr>
        <w:br w:type="page"/>
      </w:r>
    </w:p>
    <w:p>
      <w:pPr>
        <w:ind w:firstLine="1284" w:firstLineChars="400"/>
        <w:jc w:val="center"/>
        <w:rPr>
          <w:rFonts w:ascii="Times New Roman" w:hAnsi="Times New Roman"/>
          <w:b/>
          <w:bCs/>
          <w:sz w:val="32"/>
          <w:szCs w:val="32"/>
        </w:rPr>
      </w:pPr>
      <w:r>
        <w:rPr>
          <w:rFonts w:hint="eastAsia" w:ascii="Times New Roman" w:hAnsi="Times New Roman"/>
          <w:b/>
          <w:bCs/>
          <w:sz w:val="32"/>
          <w:szCs w:val="32"/>
        </w:rPr>
        <w:t>四、申请人科研、社会服务水平</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4"/>
        <w:gridCol w:w="917"/>
        <w:gridCol w:w="1650"/>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类别</w:t>
            </w:r>
          </w:p>
        </w:tc>
        <w:tc>
          <w:tcPr>
            <w:tcW w:w="497" w:type="pct"/>
            <w:vAlign w:val="center"/>
          </w:tcPr>
          <w:p>
            <w:pPr>
              <w:spacing w:line="300" w:lineRule="auto"/>
              <w:jc w:val="center"/>
              <w:rPr>
                <w:rFonts w:ascii="Times New Roman" w:hAnsi="Times New Roman"/>
                <w:bCs/>
                <w:sz w:val="24"/>
              </w:rPr>
            </w:pPr>
            <w:r>
              <w:rPr>
                <w:rFonts w:hint="eastAsia" w:ascii="Times New Roman" w:hAnsi="Times New Roman"/>
                <w:bCs/>
                <w:sz w:val="24"/>
              </w:rPr>
              <w:t>时间</w:t>
            </w:r>
          </w:p>
        </w:tc>
        <w:tc>
          <w:tcPr>
            <w:tcW w:w="894" w:type="pct"/>
            <w:vAlign w:val="center"/>
          </w:tcPr>
          <w:p>
            <w:pPr>
              <w:spacing w:line="300" w:lineRule="auto"/>
              <w:jc w:val="center"/>
              <w:rPr>
                <w:rFonts w:ascii="Times New Roman" w:hAnsi="Times New Roman"/>
                <w:bCs/>
                <w:sz w:val="24"/>
              </w:rPr>
            </w:pPr>
            <w:r>
              <w:rPr>
                <w:rFonts w:hint="eastAsia" w:ascii="Times New Roman" w:hAnsi="Times New Roman"/>
                <w:bCs/>
                <w:sz w:val="24"/>
              </w:rPr>
              <w:t>题目或名称</w:t>
            </w:r>
          </w:p>
        </w:tc>
        <w:tc>
          <w:tcPr>
            <w:tcW w:w="1662" w:type="pct"/>
            <w:vAlign w:val="center"/>
          </w:tcPr>
          <w:p>
            <w:pPr>
              <w:spacing w:line="300" w:lineRule="auto"/>
              <w:jc w:val="center"/>
              <w:rPr>
                <w:rFonts w:ascii="Times New Roman" w:hAnsi="Times New Roman"/>
                <w:bCs/>
                <w:sz w:val="24"/>
              </w:rPr>
            </w:pPr>
            <w:r>
              <w:rPr>
                <w:rFonts w:hint="eastAsia" w:ascii="Times New Roman" w:hAnsi="Times New Roman"/>
                <w:bCs/>
                <w:sz w:val="24"/>
              </w:rPr>
              <w:t>刊物（收录）名称或认定文件（机构）或出版社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各类成果奖</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科研、平台建设项目情况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发明、专利授权情况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技术类成果情况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7" w:type="pct"/>
            <w:vAlign w:val="center"/>
          </w:tcPr>
          <w:p>
            <w:pPr>
              <w:spacing w:line="360" w:lineRule="auto"/>
              <w:jc w:val="center"/>
              <w:rPr>
                <w:rFonts w:ascii="Times New Roman" w:hAnsi="Times New Roman"/>
                <w:bCs/>
                <w:sz w:val="24"/>
              </w:rPr>
            </w:pPr>
            <w:r>
              <w:rPr>
                <w:rFonts w:hint="eastAsia" w:ascii="Times New Roman" w:hAnsi="Times New Roman"/>
                <w:bCs/>
                <w:sz w:val="24"/>
              </w:rPr>
              <w:t>核心论文发表情况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编写著作情况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创作类成果情况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社会服务、技术改良推广情况</w:t>
            </w:r>
          </w:p>
        </w:tc>
        <w:tc>
          <w:tcPr>
            <w:tcW w:w="497" w:type="pct"/>
            <w:vAlign w:val="center"/>
          </w:tcPr>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947" w:type="pct"/>
            <w:vAlign w:val="center"/>
          </w:tcPr>
          <w:p>
            <w:pPr>
              <w:spacing w:line="300" w:lineRule="auto"/>
              <w:jc w:val="center"/>
              <w:rPr>
                <w:rFonts w:ascii="Times New Roman" w:hAnsi="Times New Roman"/>
                <w:bCs/>
                <w:sz w:val="24"/>
              </w:rPr>
            </w:pPr>
            <w:r>
              <w:rPr>
                <w:rFonts w:hint="eastAsia" w:ascii="Times New Roman" w:hAnsi="Times New Roman"/>
                <w:bCs/>
                <w:sz w:val="24"/>
              </w:rPr>
              <w:t>其它情况</w:t>
            </w:r>
          </w:p>
        </w:tc>
        <w:tc>
          <w:tcPr>
            <w:tcW w:w="497" w:type="pct"/>
            <w:vAlign w:val="center"/>
          </w:tcPr>
          <w:p>
            <w:pPr>
              <w:spacing w:line="300" w:lineRule="auto"/>
              <w:jc w:val="center"/>
              <w:rPr>
                <w:rFonts w:ascii="Times New Roman" w:hAnsi="Times New Roman"/>
                <w:bCs/>
                <w:sz w:val="24"/>
              </w:rPr>
            </w:pPr>
          </w:p>
        </w:tc>
        <w:tc>
          <w:tcPr>
            <w:tcW w:w="894" w:type="pct"/>
            <w:vAlign w:val="center"/>
          </w:tcPr>
          <w:p>
            <w:pPr>
              <w:spacing w:line="300" w:lineRule="auto"/>
              <w:jc w:val="center"/>
              <w:rPr>
                <w:rFonts w:ascii="Times New Roman" w:hAnsi="Times New Roman"/>
                <w:bCs/>
                <w:sz w:val="24"/>
              </w:rPr>
            </w:pPr>
          </w:p>
        </w:tc>
        <w:tc>
          <w:tcPr>
            <w:tcW w:w="1662" w:type="pct"/>
            <w:vAlign w:val="center"/>
          </w:tcPr>
          <w:p>
            <w:pPr>
              <w:spacing w:line="300" w:lineRule="auto"/>
              <w:jc w:val="center"/>
              <w:rPr>
                <w:rFonts w:ascii="Times New Roman" w:hAnsi="Times New Roman"/>
                <w:bCs/>
                <w:sz w:val="24"/>
              </w:rPr>
            </w:pPr>
          </w:p>
        </w:tc>
      </w:tr>
    </w:tbl>
    <w:p>
      <w:pPr>
        <w:ind w:firstLine="2397" w:firstLineChars="995"/>
        <w:rPr>
          <w:rFonts w:ascii="Times New Roman" w:hAnsi="Times New Roman"/>
          <w:bCs/>
          <w:sz w:val="24"/>
        </w:rPr>
      </w:pPr>
      <w:r>
        <w:rPr>
          <w:rFonts w:ascii="Times New Roman" w:hAnsi="Times New Roman"/>
          <w:bCs/>
          <w:sz w:val="24"/>
        </w:rPr>
        <w:br w:type="page"/>
      </w:r>
    </w:p>
    <w:p>
      <w:pPr>
        <w:jc w:val="center"/>
        <w:rPr>
          <w:rFonts w:ascii="Times New Roman" w:hAnsi="Times New Roman"/>
          <w:b/>
          <w:bCs/>
          <w:sz w:val="32"/>
          <w:szCs w:val="32"/>
        </w:rPr>
      </w:pPr>
      <w:r>
        <w:rPr>
          <w:rFonts w:hint="eastAsia" w:ascii="Times New Roman" w:hAnsi="Times New Roman"/>
          <w:b/>
          <w:bCs/>
          <w:sz w:val="32"/>
          <w:szCs w:val="32"/>
        </w:rPr>
        <w:t>五、预期成果及经费预算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jc w:val="center"/>
        </w:trPr>
        <w:tc>
          <w:tcPr>
            <w:tcW w:w="8217" w:type="dxa"/>
          </w:tcPr>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p>
            <w:pPr>
              <w:rPr>
                <w:rFonts w:ascii="Times New Roman" w:hAnsi="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jc w:val="center"/>
        </w:trPr>
        <w:tc>
          <w:tcPr>
            <w:tcW w:w="8217" w:type="dxa"/>
          </w:tcPr>
          <w:p>
            <w:pPr>
              <w:rPr>
                <w:rFonts w:ascii="Times New Roman" w:hAnsi="Times New Roman"/>
                <w:b/>
                <w:bCs/>
                <w:sz w:val="32"/>
                <w:szCs w:val="32"/>
              </w:rPr>
            </w:pPr>
          </w:p>
        </w:tc>
      </w:tr>
    </w:tbl>
    <w:p>
      <w:pPr>
        <w:ind w:firstLine="3193" w:firstLineChars="995"/>
        <w:rPr>
          <w:rFonts w:ascii="Times New Roman" w:hAnsi="Times New Roman"/>
          <w:b/>
          <w:bCs/>
          <w:sz w:val="32"/>
          <w:szCs w:val="32"/>
        </w:rPr>
      </w:pPr>
      <w:r>
        <w:rPr>
          <w:rFonts w:hint="eastAsia" w:ascii="Times New Roman" w:hAnsi="Times New Roman"/>
          <w:b/>
          <w:bCs/>
          <w:sz w:val="32"/>
          <w:szCs w:val="32"/>
        </w:rPr>
        <w:t>六、推荐、评审意见</w:t>
      </w:r>
    </w:p>
    <w:tbl>
      <w:tblPr>
        <w:tblStyle w:val="6"/>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9" w:hRule="atLeast"/>
        </w:trPr>
        <w:tc>
          <w:tcPr>
            <w:tcW w:w="111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推荐单位意见</w:t>
            </w:r>
          </w:p>
        </w:tc>
        <w:tc>
          <w:tcPr>
            <w:tcW w:w="3881" w:type="pct"/>
            <w:vAlign w:val="bottom"/>
          </w:tcPr>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wordWrap w:val="0"/>
              <w:spacing w:line="360" w:lineRule="auto"/>
              <w:ind w:right="14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0" w:hRule="atLeast"/>
        </w:trPr>
        <w:tc>
          <w:tcPr>
            <w:tcW w:w="111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教务处意见</w:t>
            </w:r>
          </w:p>
        </w:tc>
        <w:tc>
          <w:tcPr>
            <w:tcW w:w="3881" w:type="pct"/>
            <w:vAlign w:val="bottom"/>
          </w:tcPr>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4" w:hRule="atLeast"/>
        </w:trPr>
        <w:tc>
          <w:tcPr>
            <w:tcW w:w="111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职教研究中心意见</w:t>
            </w:r>
          </w:p>
        </w:tc>
        <w:tc>
          <w:tcPr>
            <w:tcW w:w="3881" w:type="pct"/>
            <w:vAlign w:val="bottom"/>
          </w:tcPr>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wordWrap w:val="0"/>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7" w:hRule="atLeast"/>
        </w:trPr>
        <w:tc>
          <w:tcPr>
            <w:tcW w:w="111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党委教师工作部（人事处）意见</w:t>
            </w:r>
          </w:p>
        </w:tc>
        <w:tc>
          <w:tcPr>
            <w:tcW w:w="3881" w:type="pct"/>
            <w:vAlign w:val="bottom"/>
          </w:tcPr>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spacing w:line="360" w:lineRule="auto"/>
              <w:ind w:right="28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8" w:hRule="atLeast"/>
        </w:trPr>
        <w:tc>
          <w:tcPr>
            <w:tcW w:w="111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学校专家组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评审意见</w:t>
            </w:r>
          </w:p>
        </w:tc>
        <w:tc>
          <w:tcPr>
            <w:tcW w:w="3881" w:type="pct"/>
            <w:vAlign w:val="bottom"/>
          </w:tcPr>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（公章）</w:t>
            </w:r>
          </w:p>
          <w:p>
            <w:pPr>
              <w:wordWrap w:val="0"/>
              <w:spacing w:line="360" w:lineRule="auto"/>
              <w:ind w:right="14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3" w:hRule="atLeast"/>
        </w:trPr>
        <w:tc>
          <w:tcPr>
            <w:tcW w:w="111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校长办公会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审定意见</w:t>
            </w:r>
          </w:p>
        </w:tc>
        <w:tc>
          <w:tcPr>
            <w:tcW w:w="3881" w:type="pct"/>
            <w:tcBorders>
              <w:bottom w:val="single" w:color="auto" w:sz="4" w:space="0"/>
            </w:tcBorders>
            <w:vAlign w:val="bottom"/>
          </w:tcPr>
          <w:p>
            <w:pPr>
              <w:spacing w:line="360" w:lineRule="auto"/>
              <w:jc w:val="right"/>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bl>
    <w:p>
      <w:pPr>
        <w:rPr>
          <w:rFonts w:hint="eastAsia" w:ascii="Times New Roman" w:hAnsi="Times New Roman"/>
          <w:b/>
          <w:bCs/>
          <w:sz w:val="32"/>
          <w:szCs w:val="32"/>
        </w:rPr>
      </w:pPr>
      <w:r>
        <w:rPr>
          <w:rFonts w:hint="eastAsia" w:ascii="Times New Roman" w:hAnsi="Times New Roman"/>
          <w:b/>
          <w:bCs/>
          <w:sz w:val="32"/>
          <w:szCs w:val="32"/>
        </w:rPr>
        <w:br w:type="page"/>
      </w:r>
    </w:p>
    <w:p>
      <w:pPr>
        <w:numPr>
          <w:ilvl w:val="0"/>
          <w:numId w:val="2"/>
        </w:numPr>
        <w:spacing w:line="360" w:lineRule="exact"/>
        <w:jc w:val="center"/>
        <w:rPr>
          <w:rFonts w:hint="eastAsia" w:ascii="Times New Roman" w:hAnsi="Times New Roman"/>
          <w:b/>
          <w:bCs/>
          <w:sz w:val="32"/>
          <w:szCs w:val="32"/>
          <w:lang w:val="en-US" w:eastAsia="zh-CN"/>
        </w:rPr>
      </w:pPr>
      <w:r>
        <w:rPr>
          <w:rFonts w:hint="eastAsia" w:ascii="Times New Roman" w:hAnsi="Times New Roman"/>
          <w:b/>
          <w:bCs/>
          <w:sz w:val="32"/>
          <w:szCs w:val="32"/>
        </w:rPr>
        <w:t>期中、期满考核情况</w:t>
      </w:r>
      <w:bookmarkStart w:id="8" w:name="_Hlk90652096"/>
      <w:r>
        <w:rPr>
          <w:rFonts w:hint="eastAsia" w:ascii="Times New Roman" w:hAnsi="Times New Roman"/>
          <w:b/>
          <w:bCs/>
          <w:sz w:val="32"/>
          <w:szCs w:val="32"/>
        </w:rPr>
        <w:br w:type="textWrapping"/>
      </w:r>
    </w:p>
    <w:tbl>
      <w:tblPr>
        <w:tblStyle w:val="6"/>
        <w:tblpPr w:leftFromText="180" w:rightFromText="180" w:horzAnchor="margin" w:tblpY="626"/>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6" w:hRule="atLeast"/>
        </w:trPr>
        <w:tc>
          <w:tcPr>
            <w:tcW w:w="1119" w:type="pct"/>
            <w:vAlign w:val="center"/>
          </w:tcPr>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学校期中</w:t>
            </w:r>
          </w:p>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考核意见</w:t>
            </w:r>
          </w:p>
        </w:tc>
        <w:tc>
          <w:tcPr>
            <w:tcW w:w="3881" w:type="pct"/>
            <w:vAlign w:val="bottom"/>
          </w:tcPr>
          <w:p>
            <w:pPr>
              <w:spacing w:line="360" w:lineRule="auto"/>
              <w:ind w:right="84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wordWrap w:val="0"/>
              <w:spacing w:line="360" w:lineRule="auto"/>
              <w:ind w:right="140"/>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trPr>
        <w:tc>
          <w:tcPr>
            <w:tcW w:w="1119" w:type="pct"/>
            <w:vAlign w:val="center"/>
          </w:tcPr>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学校期满</w:t>
            </w:r>
          </w:p>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考核意见</w:t>
            </w:r>
          </w:p>
        </w:tc>
        <w:tc>
          <w:tcPr>
            <w:tcW w:w="3881" w:type="pct"/>
            <w:vAlign w:val="bottom"/>
          </w:tcPr>
          <w:p>
            <w:pPr>
              <w:spacing w:line="360" w:lineRule="auto"/>
              <w:ind w:right="700"/>
              <w:jc w:val="right"/>
              <w:rPr>
                <w:rFonts w:ascii="Times New Roman" w:hAnsi="Times New Roman" w:eastAsia="仿宋_GB2312"/>
                <w:sz w:val="28"/>
                <w:szCs w:val="28"/>
              </w:rPr>
            </w:pPr>
            <w:r>
              <w:rPr>
                <w:rFonts w:hint="eastAsia" w:ascii="Times New Roman" w:hAnsi="Times New Roman" w:eastAsia="仿宋_GB2312"/>
                <w:sz w:val="28"/>
                <w:szCs w:val="28"/>
              </w:rPr>
              <w:t>（公章）</w:t>
            </w:r>
          </w:p>
          <w:p>
            <w:pPr>
              <w:wordWrap w:val="0"/>
              <w:spacing w:line="360" w:lineRule="auto"/>
              <w:jc w:val="right"/>
              <w:rPr>
                <w:rFonts w:ascii="Times New Roman" w:hAnsi="Times New Roman" w:eastAsia="仿宋_GB2312"/>
                <w:sz w:val="28"/>
                <w:szCs w:val="28"/>
              </w:rPr>
            </w:pPr>
            <w:r>
              <w:rPr>
                <w:rFonts w:hint="eastAsia" w:ascii="Times New Roman" w:hAnsi="Times New Roman" w:eastAsia="仿宋_GB2312"/>
                <w:sz w:val="28"/>
                <w:szCs w:val="28"/>
              </w:rPr>
              <w:t xml:space="preserve">负责人（签字）  </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trPr>
        <w:tc>
          <w:tcPr>
            <w:tcW w:w="1119" w:type="pct"/>
            <w:vAlign w:val="center"/>
          </w:tcPr>
          <w:p>
            <w:pPr>
              <w:spacing w:line="360" w:lineRule="auto"/>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3881" w:type="pct"/>
            <w:vAlign w:val="bottom"/>
          </w:tcPr>
          <w:p>
            <w:pPr>
              <w:spacing w:line="360" w:lineRule="auto"/>
              <w:ind w:right="700"/>
              <w:jc w:val="right"/>
              <w:rPr>
                <w:rFonts w:ascii="Times New Roman" w:hAnsi="Times New Roman" w:eastAsia="仿宋_GB2312"/>
                <w:sz w:val="28"/>
                <w:szCs w:val="28"/>
              </w:rPr>
            </w:pPr>
          </w:p>
        </w:tc>
      </w:tr>
    </w:tbl>
    <w:p>
      <w:pPr>
        <w:pStyle w:val="2"/>
        <w:widowControl w:val="0"/>
        <w:numPr>
          <w:ilvl w:val="0"/>
          <w:numId w:val="0"/>
        </w:numPr>
        <w:jc w:val="center"/>
        <w:rPr>
          <w:rFonts w:hint="eastAsia" w:ascii="Times New Roman" w:hAnsi="Times New Roman"/>
          <w:lang w:val="en-US" w:eastAsia="zh-CN"/>
        </w:rPr>
      </w:pPr>
    </w:p>
    <w:p>
      <w:pPr>
        <w:pStyle w:val="2"/>
        <w:widowControl w:val="0"/>
        <w:numPr>
          <w:ilvl w:val="0"/>
          <w:numId w:val="0"/>
        </w:numPr>
        <w:jc w:val="both"/>
        <w:rPr>
          <w:rFonts w:hint="eastAsia" w:ascii="Times New Roman" w:hAnsi="Times New Roman"/>
          <w:lang w:val="en-US" w:eastAsia="zh-CN"/>
        </w:rPr>
      </w:pPr>
    </w:p>
    <w:p>
      <w:pPr>
        <w:spacing w:line="360" w:lineRule="exact"/>
        <w:rPr>
          <w:rFonts w:ascii="Times New Roman" w:hAnsi="Times New Roman" w:eastAsia="方正仿宋_GBK"/>
          <w:sz w:val="32"/>
          <w:szCs w:val="32"/>
        </w:rPr>
      </w:pPr>
      <w:r>
        <w:rPr>
          <w:rFonts w:ascii="Times New Roman" w:hAnsi="Times New Roman" w:eastAsia="仿宋_GB2312"/>
          <w:b/>
          <w:bCs/>
          <w:color w:val="000000"/>
          <w:sz w:val="32"/>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r>
        <w:rPr>
          <w:rFonts w:hint="eastAsia" w:ascii="Times New Roman" w:hAnsi="Times New Roman" w:eastAsia="方正仿宋_GBK" w:cs="宋体"/>
          <w:color w:val="000000"/>
          <w:kern w:val="0"/>
          <w:sz w:val="28"/>
          <w:szCs w:val="28"/>
        </w:rPr>
        <w:t xml:space="preserve">重庆文化艺术职业学院党政办公室  </w:t>
      </w:r>
      <w:r>
        <w:rPr>
          <w:rFonts w:hint="eastAsia" w:ascii="Times New Roman" w:hAnsi="Times New Roman" w:eastAsia="方正仿宋_GBK" w:cs="宋体"/>
          <w:color w:val="000000"/>
          <w:kern w:val="0"/>
          <w:sz w:val="28"/>
          <w:szCs w:val="28"/>
          <w:lang w:val="en-US" w:eastAsia="zh-CN"/>
        </w:rPr>
        <w:t xml:space="preserve">           </w:t>
      </w:r>
      <w:r>
        <w:rPr>
          <w:rFonts w:hint="eastAsia" w:ascii="Times New Roman" w:hAnsi="Times New Roman" w:eastAsia="方正仿宋_GBK"/>
          <w:sz w:val="32"/>
          <w:szCs w:val="32"/>
        </w:rPr>
        <w:t>2023</w:t>
      </w:r>
      <w:r>
        <w:rPr>
          <w:rFonts w:hint="eastAsia" w:ascii="Times New Roman" w:hAnsi="Times New Roman" w:eastAsia="方正仿宋_GBK"/>
          <w:bCs/>
          <w:color w:val="000000"/>
          <w:sz w:val="28"/>
          <w:szCs w:val="28"/>
        </w:rPr>
        <w:t>年</w:t>
      </w:r>
      <w:r>
        <w:rPr>
          <w:rFonts w:hint="eastAsia" w:ascii="Times New Roman" w:hAnsi="Times New Roman" w:eastAsia="方正仿宋_GBK"/>
          <w:sz w:val="32"/>
          <w:szCs w:val="32"/>
        </w:rPr>
        <w:t>4</w:t>
      </w:r>
      <w:r>
        <w:rPr>
          <w:rFonts w:hint="eastAsia" w:ascii="Times New Roman" w:hAnsi="Times New Roman" w:eastAsia="方正仿宋_GBK"/>
          <w:bCs/>
          <w:color w:val="000000"/>
          <w:sz w:val="28"/>
          <w:szCs w:val="28"/>
        </w:rPr>
        <w:t>月</w:t>
      </w:r>
      <w:r>
        <w:rPr>
          <w:rFonts w:hint="eastAsia" w:ascii="Times New Roman" w:hAnsi="Times New Roman" w:eastAsia="方正仿宋_GBK"/>
          <w:sz w:val="32"/>
          <w:szCs w:val="32"/>
          <w:lang w:val="en-US" w:eastAsia="zh-CN"/>
        </w:rPr>
        <w:t>24</w:t>
      </w:r>
      <w:r>
        <w:rPr>
          <w:rFonts w:hint="eastAsia" w:ascii="Times New Roman" w:hAnsi="Times New Roman" w:eastAsia="方正仿宋_GBK"/>
          <w:bCs/>
          <w:color w:val="000000"/>
          <w:sz w:val="28"/>
          <w:szCs w:val="28"/>
        </w:rPr>
        <w:t xml:space="preserve">日印发  </w:t>
      </w:r>
      <w:r>
        <w:rPr>
          <w:rFonts w:ascii="Times New Roman" w:hAnsi="Times New Roman" w:eastAsia="仿宋_GB2312"/>
          <w:b/>
          <w:bCs/>
          <w:color w:val="000000"/>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8"/>
    </w:p>
    <w:bookmarkEnd w:id="9"/>
    <w:sectPr>
      <w:footerReference r:id="rId3" w:type="default"/>
      <w:pgSz w:w="11906" w:h="16838"/>
      <w:pgMar w:top="1984" w:right="1446" w:bottom="1644" w:left="1446" w:header="851" w:footer="992" w:gutter="0"/>
      <w:pgNumType w:fmt="decimal"/>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C70AD"/>
    <w:multiLevelType w:val="singleLevel"/>
    <w:tmpl w:val="C12C70AD"/>
    <w:lvl w:ilvl="0" w:tentative="0">
      <w:start w:val="1"/>
      <w:numFmt w:val="chineseCounting"/>
      <w:suff w:val="nothing"/>
      <w:lvlText w:val="%1、"/>
      <w:lvlJc w:val="left"/>
      <w:pPr>
        <w:ind w:left="660" w:firstLine="0"/>
      </w:pPr>
      <w:rPr>
        <w:rFonts w:hint="eastAsia"/>
      </w:rPr>
    </w:lvl>
  </w:abstractNum>
  <w:abstractNum w:abstractNumId="1">
    <w:nsid w:val="E115F66B"/>
    <w:multiLevelType w:val="singleLevel"/>
    <w:tmpl w:val="E115F66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MzU1OGY1ZGYyMGQ2NTdlZmRiMzA4YmI3YjJhNTMifQ=="/>
  </w:docVars>
  <w:rsids>
    <w:rsidRoot w:val="602B1859"/>
    <w:rsid w:val="00006234"/>
    <w:rsid w:val="00124C6F"/>
    <w:rsid w:val="00164C26"/>
    <w:rsid w:val="00174489"/>
    <w:rsid w:val="00264711"/>
    <w:rsid w:val="002C154E"/>
    <w:rsid w:val="00342B44"/>
    <w:rsid w:val="003850AD"/>
    <w:rsid w:val="00477058"/>
    <w:rsid w:val="004E29FB"/>
    <w:rsid w:val="004F3A55"/>
    <w:rsid w:val="00544E34"/>
    <w:rsid w:val="005830FD"/>
    <w:rsid w:val="0070775C"/>
    <w:rsid w:val="007319F5"/>
    <w:rsid w:val="00783B36"/>
    <w:rsid w:val="00784E1E"/>
    <w:rsid w:val="007D5B54"/>
    <w:rsid w:val="007F16EC"/>
    <w:rsid w:val="0086003B"/>
    <w:rsid w:val="008915C8"/>
    <w:rsid w:val="008D2F1C"/>
    <w:rsid w:val="009564D3"/>
    <w:rsid w:val="0099357D"/>
    <w:rsid w:val="00A11FE9"/>
    <w:rsid w:val="00A408B4"/>
    <w:rsid w:val="00A818DD"/>
    <w:rsid w:val="00AC0A2A"/>
    <w:rsid w:val="00AF4F2B"/>
    <w:rsid w:val="00B26CB9"/>
    <w:rsid w:val="00BA197D"/>
    <w:rsid w:val="00BB7AF2"/>
    <w:rsid w:val="00BC4519"/>
    <w:rsid w:val="00BF23BD"/>
    <w:rsid w:val="00C52ADE"/>
    <w:rsid w:val="00C91D5F"/>
    <w:rsid w:val="00CF23E2"/>
    <w:rsid w:val="00D24899"/>
    <w:rsid w:val="00D35524"/>
    <w:rsid w:val="00D92259"/>
    <w:rsid w:val="00DE4030"/>
    <w:rsid w:val="00ED473D"/>
    <w:rsid w:val="00F44A25"/>
    <w:rsid w:val="00FA4A55"/>
    <w:rsid w:val="00FA6C62"/>
    <w:rsid w:val="02FB3AC6"/>
    <w:rsid w:val="05094D59"/>
    <w:rsid w:val="05C04DF3"/>
    <w:rsid w:val="079D55F2"/>
    <w:rsid w:val="0C5402B8"/>
    <w:rsid w:val="0EDB32C2"/>
    <w:rsid w:val="0F5F3E9F"/>
    <w:rsid w:val="10252EC6"/>
    <w:rsid w:val="17786789"/>
    <w:rsid w:val="180F0B98"/>
    <w:rsid w:val="187546F0"/>
    <w:rsid w:val="188D03EF"/>
    <w:rsid w:val="18F2402A"/>
    <w:rsid w:val="194D2C0B"/>
    <w:rsid w:val="1A911621"/>
    <w:rsid w:val="1A926CAC"/>
    <w:rsid w:val="1AF05E88"/>
    <w:rsid w:val="1C307688"/>
    <w:rsid w:val="1CB2219C"/>
    <w:rsid w:val="1D5105C1"/>
    <w:rsid w:val="1F244811"/>
    <w:rsid w:val="1F615A66"/>
    <w:rsid w:val="203F0277"/>
    <w:rsid w:val="20541126"/>
    <w:rsid w:val="207D74E2"/>
    <w:rsid w:val="20DE492E"/>
    <w:rsid w:val="236F00A9"/>
    <w:rsid w:val="24A42D25"/>
    <w:rsid w:val="25070E5D"/>
    <w:rsid w:val="25B8396A"/>
    <w:rsid w:val="25BD32CA"/>
    <w:rsid w:val="26C40874"/>
    <w:rsid w:val="26FB772B"/>
    <w:rsid w:val="2C6A3498"/>
    <w:rsid w:val="2E3B56D4"/>
    <w:rsid w:val="2F8A246F"/>
    <w:rsid w:val="2FDD6036"/>
    <w:rsid w:val="3070265D"/>
    <w:rsid w:val="371F043C"/>
    <w:rsid w:val="378955B8"/>
    <w:rsid w:val="37A147F9"/>
    <w:rsid w:val="3881462B"/>
    <w:rsid w:val="38F244D2"/>
    <w:rsid w:val="3C664009"/>
    <w:rsid w:val="3DA94E2F"/>
    <w:rsid w:val="3E8E48A4"/>
    <w:rsid w:val="3F381DB3"/>
    <w:rsid w:val="3F9D7F9C"/>
    <w:rsid w:val="41A05B22"/>
    <w:rsid w:val="43D75FB9"/>
    <w:rsid w:val="44E73198"/>
    <w:rsid w:val="45D71D2E"/>
    <w:rsid w:val="45FF79D3"/>
    <w:rsid w:val="48691363"/>
    <w:rsid w:val="48A169EB"/>
    <w:rsid w:val="4A043F63"/>
    <w:rsid w:val="4A6162CE"/>
    <w:rsid w:val="4A6A13C3"/>
    <w:rsid w:val="4A6F2535"/>
    <w:rsid w:val="4AC260DA"/>
    <w:rsid w:val="4DCE278A"/>
    <w:rsid w:val="4F5D2DEA"/>
    <w:rsid w:val="4FB216C3"/>
    <w:rsid w:val="501A6D34"/>
    <w:rsid w:val="507A1C34"/>
    <w:rsid w:val="51D75590"/>
    <w:rsid w:val="52B67702"/>
    <w:rsid w:val="53AB4A3B"/>
    <w:rsid w:val="56461469"/>
    <w:rsid w:val="56E60023"/>
    <w:rsid w:val="5ADC589F"/>
    <w:rsid w:val="5E4375D6"/>
    <w:rsid w:val="602B1859"/>
    <w:rsid w:val="64430278"/>
    <w:rsid w:val="64FA44A4"/>
    <w:rsid w:val="65CF642B"/>
    <w:rsid w:val="6A130DDE"/>
    <w:rsid w:val="6D1D2A83"/>
    <w:rsid w:val="76585791"/>
    <w:rsid w:val="767E397C"/>
    <w:rsid w:val="79004CEF"/>
    <w:rsid w:val="7933709C"/>
    <w:rsid w:val="7A0F14BB"/>
    <w:rsid w:val="7A141107"/>
    <w:rsid w:val="7C3513D5"/>
    <w:rsid w:val="7D534921"/>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unhideWhenUsed/>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BB7D-E140-4FC6-B53B-31C7CBAE253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4200</Words>
  <Characters>4323</Characters>
  <Lines>35</Lines>
  <Paragraphs>9</Paragraphs>
  <TotalTime>1</TotalTime>
  <ScaleCrop>false</ScaleCrop>
  <LinksUpToDate>false</LinksUpToDate>
  <CharactersWithSpaces>4472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2023-04-14T05:31:00Z</dcterms:created>
  <dc:creator>李阳</dc:creator>
  <cp:lastModifiedBy>Xirui ☁️</cp:lastModifiedBy>
  <dcterms:modified xsi:type="dcterms:W3CDTF">2023-04-24T09:11:42Z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C453E50FB94B45A08ECBD22FEBF0947F</vt:lpwstr>
  </property>
</Properties>
</file>