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firstLine="0" w:firstLineChars="0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党政办公室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9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月政治理论学习</w:t>
      </w:r>
    </w:p>
    <w:p>
      <w:pPr>
        <w:spacing w:line="594" w:lineRule="exact"/>
        <w:ind w:firstLine="0" w:firstLineChars="0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sz w:val="32"/>
        </w:rPr>
        <w:t>日中午，党政办公室在行政楼A10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</w:rPr>
        <w:t>会议室召开202</w:t>
      </w:r>
      <w:r>
        <w:rPr>
          <w:rFonts w:ascii="Times New Roman" w:hAnsi="Times New Roman" w:eastAsia="方正仿宋_GBK" w:cs="Times New Roman"/>
          <w:sz w:val="32"/>
        </w:rPr>
        <w:t>2</w:t>
      </w:r>
      <w:r>
        <w:rPr>
          <w:rFonts w:hint="eastAsia" w:ascii="Times New Roman" w:hAnsi="Times New Roman" w:eastAsia="方正仿宋_GBK" w:cs="Times New Roman"/>
          <w:sz w:val="32"/>
        </w:rPr>
        <w:t>年第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</w:rPr>
        <w:t>次教职工政治理论学习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会</w:t>
      </w:r>
      <w:r>
        <w:rPr>
          <w:rFonts w:hint="eastAsia" w:ascii="Times New Roman" w:hAnsi="Times New Roman" w:eastAsia="方正仿宋_GBK" w:cs="Times New Roman"/>
          <w:sz w:val="32"/>
        </w:rPr>
        <w:t>，会议由党政办公室负责人徐杰主持，党政办公室全体人员参加会议。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304165</wp:posOffset>
            </wp:positionV>
            <wp:extent cx="5706110" cy="2567940"/>
            <wp:effectExtent l="0" t="0" r="8890" b="381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</w:rPr>
      </w:pPr>
    </w:p>
    <w:p>
      <w:pPr>
        <w:spacing w:line="594" w:lineRule="exact"/>
        <w:rPr>
          <w:rFonts w:hint="eastAsia" w:ascii="Times New Roman" w:hAnsi="Times New Roman" w:eastAsia="方正仿宋_GBK" w:cs="Times New Roman"/>
          <w:sz w:val="32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</w:rPr>
        <w:t>会议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首先由徐杰同志、陈时高同志领学</w:t>
      </w:r>
      <w:r>
        <w:rPr>
          <w:rFonts w:hint="eastAsia" w:ascii="Times New Roman" w:hAnsi="Times New Roman" w:eastAsia="方正仿宋_GBK" w:cs="Times New Roman"/>
          <w:sz w:val="32"/>
        </w:rPr>
        <w:t>了《</w:t>
      </w:r>
      <w:r>
        <w:rPr>
          <w:rFonts w:hint="eastAsia" w:ascii="方正仿宋_GBK" w:eastAsia="方正仿宋_GBK"/>
          <w:color w:val="000000"/>
          <w:sz w:val="30"/>
          <w:szCs w:val="30"/>
        </w:rPr>
        <w:t>习近平向世界职业技术教育发展大会致贺信</w:t>
      </w:r>
      <w:r>
        <w:rPr>
          <w:rFonts w:hint="eastAsia" w:ascii="Times New Roman" w:hAnsi="Times New Roman" w:eastAsia="方正仿宋_GBK" w:cs="Times New Roman"/>
          <w:sz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《</w:t>
      </w:r>
      <w:r>
        <w:rPr>
          <w:rFonts w:hint="eastAsia" w:ascii="方正仿宋_GBK" w:eastAsia="方正仿宋_GBK"/>
          <w:sz w:val="30"/>
          <w:szCs w:val="30"/>
        </w:rPr>
        <w:t>习近平给参加海峡青年论坛的台湾青年的回信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》等学习内容，与会同志就相关内容进行了交流发言。</w:t>
      </w:r>
    </w:p>
    <w:p>
      <w:pPr>
        <w:spacing w:line="594" w:lineRule="exact"/>
        <w:ind w:firstLine="640" w:firstLineChars="200"/>
        <w:rPr>
          <w:rFonts w:hint="eastAsia" w:ascii="方正仿宋_GBK" w:eastAsia="方正仿宋_GBK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</w:rPr>
        <w:t>会议强调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，一是要深刻领会习近平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总书记关于职业教育的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重要讲话精神</w:t>
      </w:r>
      <w:r>
        <w:rPr>
          <w:rFonts w:hint="eastAsia" w:ascii="方正仿宋_GBK" w:eastAsia="方正仿宋_GBK"/>
          <w:color w:val="000000"/>
          <w:sz w:val="30"/>
          <w:szCs w:val="30"/>
          <w:lang w:val="en-US" w:eastAsia="zh-CN"/>
        </w:rPr>
        <w:t>，进一步做好党政办公室工作，助力学校高质量发展；二是要深刻认识深化两岸融合发展、推动两岸青年交往了解是新时代造福两岸同胞的重要途径，两岸青年要为实现中华民族伟大复兴中国梦携手打拼</w:t>
      </w:r>
      <w:r>
        <w:rPr>
          <w:rFonts w:hint="eastAsia" w:ascii="方正仿宋_GBK" w:eastAsia="方正仿宋_GBK"/>
          <w:color w:val="000000"/>
          <w:sz w:val="30"/>
          <w:szCs w:val="30"/>
          <w:lang w:val="en-US" w:eastAsia="zh-CN"/>
        </w:rPr>
        <w:t>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会议要求，一是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抓好集中学习和自学的结合，确保学出实效</w:t>
      </w:r>
      <w:r>
        <w:rPr>
          <w:rFonts w:hint="eastAsia" w:ascii="Times New Roman" w:hAnsi="Times New Roman" w:eastAsia="方正仿宋_GBK" w:cs="Times New Roman"/>
          <w:sz w:val="32"/>
        </w:rPr>
        <w:t>。二是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强化学习的规范化建设，提高学习效率</w:t>
      </w:r>
      <w:r>
        <w:rPr>
          <w:rFonts w:hint="eastAsia" w:ascii="Times New Roman" w:hAnsi="Times New Roman" w:eastAsia="方正仿宋_GBK" w:cs="Times New Roman"/>
          <w:sz w:val="32"/>
        </w:rPr>
        <w:t>。三是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进一步提高学习意识，加强政治理论学习</w:t>
      </w:r>
      <w:r>
        <w:rPr>
          <w:rFonts w:hint="eastAsia" w:ascii="Times New Roman" w:hAnsi="Times New Roman" w:eastAsia="方正仿宋_GBK" w:cs="Times New Roman"/>
          <w:sz w:val="32"/>
        </w:rPr>
        <w:t>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会议还开展了意识形态的研判工作。</w:t>
      </w:r>
    </w:p>
    <w:p/>
    <w:sectPr>
      <w:pgSz w:w="11906" w:h="16838"/>
      <w:pgMar w:top="1985" w:right="1446" w:bottom="1644" w:left="1446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zk2OGM0YTEwNGExOTg5NjAwZWQxYWEyYWRlMGMifQ=="/>
  </w:docVars>
  <w:rsids>
    <w:rsidRoot w:val="00000000"/>
    <w:rsid w:val="00E77A97"/>
    <w:rsid w:val="19270FDF"/>
    <w:rsid w:val="23BA6DD7"/>
    <w:rsid w:val="24075E02"/>
    <w:rsid w:val="461135BD"/>
    <w:rsid w:val="591F142D"/>
    <w:rsid w:val="7AEB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377</Characters>
  <Lines>0</Lines>
  <Paragraphs>0</Paragraphs>
  <TotalTime>38</TotalTime>
  <ScaleCrop>false</ScaleCrop>
  <LinksUpToDate>false</LinksUpToDate>
  <CharactersWithSpaces>377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2022-09-30T05:33:00Z</dcterms:created>
  <dc:creator>chens</dc:creator>
  <cp:lastModifiedBy>哇呀</cp:lastModifiedBy>
  <dcterms:modified xsi:type="dcterms:W3CDTF">2022-10-04T00:52:47Z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3A5F5C2ED85F42AC9E32A8D646B4888C</vt:lpwstr>
  </property>
</Properties>
</file>